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4D3B" w14:textId="7359E5F2" w:rsidR="001855E7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bookmarkStart w:id="0" w:name="_Toc282630636"/>
      <w:r w:rsidRPr="001855E7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FIŞA DE EVALUARE</w:t>
      </w:r>
      <w:bookmarkEnd w:id="0"/>
      <w:r w:rsidR="00DF5D54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DF5D54" w:rsidRPr="00DF5D54">
        <w:rPr>
          <w:rFonts w:ascii="Times New Roman" w:hAnsi="Times New Roman"/>
          <w:b/>
          <w:bCs/>
          <w:i w:val="0"/>
          <w:iCs w:val="0"/>
          <w:color w:val="000000"/>
          <w:sz w:val="24"/>
        </w:rPr>
        <w:t xml:space="preserve">- </w:t>
      </w:r>
      <w:r w:rsidR="00DF5D54" w:rsidRPr="00DF5D54">
        <w:rPr>
          <w:rFonts w:ascii="Times New Roman" w:hAnsi="Times New Roman"/>
          <w:b/>
          <w:sz w:val="24"/>
          <w:u w:val="single"/>
          <w:lang w:val="fr-FR"/>
        </w:rPr>
        <w:t>PENTRU ÎNVĂȚĂTORI</w:t>
      </w:r>
    </w:p>
    <w:p w14:paraId="689C8CE6" w14:textId="77777777" w:rsidR="001855E7" w:rsidRDefault="001855E7" w:rsidP="001855E7">
      <w:pPr>
        <w:pStyle w:val="Default"/>
        <w:rPr>
          <w:sz w:val="20"/>
          <w:szCs w:val="20"/>
        </w:rPr>
      </w:pPr>
    </w:p>
    <w:p w14:paraId="491961A7" w14:textId="3F0790FA" w:rsidR="00A62F11" w:rsidRPr="00E63133" w:rsidRDefault="00A62F11" w:rsidP="00A62F11">
      <w:pPr>
        <w:jc w:val="center"/>
        <w:rPr>
          <w:b/>
          <w:bCs/>
          <w:sz w:val="20"/>
          <w:szCs w:val="20"/>
        </w:rPr>
      </w:pPr>
      <w:bookmarkStart w:id="1" w:name="_Hlk2102643"/>
      <w:bookmarkStart w:id="2" w:name="_Hlk534707964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 xml:space="preserve">- 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</w:t>
      </w:r>
      <w:proofErr w:type="spellStart"/>
      <w:r>
        <w:rPr>
          <w:b/>
          <w:bCs/>
          <w:sz w:val="20"/>
          <w:szCs w:val="20"/>
        </w:rPr>
        <w:t>mişcării</w:t>
      </w:r>
      <w:proofErr w:type="spellEnd"/>
      <w:r>
        <w:rPr>
          <w:b/>
          <w:bCs/>
          <w:sz w:val="20"/>
          <w:szCs w:val="20"/>
        </w:rPr>
        <w:t xml:space="preserve">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2024-2025,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2024-2025, aprobată prin </w:t>
      </w:r>
      <w:proofErr w:type="spellStart"/>
      <w:r>
        <w:rPr>
          <w:b/>
          <w:bCs/>
          <w:sz w:val="20"/>
          <w:szCs w:val="20"/>
        </w:rPr>
        <w:t>OMEd</w:t>
      </w:r>
      <w:proofErr w:type="spellEnd"/>
      <w:r>
        <w:rPr>
          <w:b/>
          <w:bCs/>
          <w:sz w:val="20"/>
          <w:szCs w:val="20"/>
        </w:rPr>
        <w:t xml:space="preserve"> nr</w:t>
      </w:r>
      <w:r w:rsidR="00E63133">
        <w:rPr>
          <w:b/>
          <w:bCs/>
          <w:sz w:val="20"/>
          <w:szCs w:val="20"/>
        </w:rPr>
        <w:t>.6877/2023</w:t>
      </w:r>
    </w:p>
    <w:p w14:paraId="6DC40EBE" w14:textId="77777777" w:rsidR="00A62F11" w:rsidRDefault="00A62F11" w:rsidP="00A62F11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(</w:t>
      </w:r>
      <w:r>
        <w:rPr>
          <w:sz w:val="20"/>
          <w:szCs w:val="20"/>
        </w:rPr>
        <w:t xml:space="preserve">valabilă pentru completarea normei didactice, pretransfer </w:t>
      </w:r>
      <w:proofErr w:type="spellStart"/>
      <w:r>
        <w:rPr>
          <w:sz w:val="20"/>
          <w:szCs w:val="20"/>
        </w:rPr>
        <w:t>consimţit</w:t>
      </w:r>
      <w:proofErr w:type="spellEnd"/>
      <w:r>
        <w:rPr>
          <w:sz w:val="20"/>
          <w:szCs w:val="20"/>
        </w:rPr>
        <w:t xml:space="preserve"> între </w:t>
      </w:r>
      <w:proofErr w:type="spellStart"/>
      <w:r>
        <w:rPr>
          <w:sz w:val="20"/>
          <w:szCs w:val="20"/>
        </w:rPr>
        <w:t>unităţi</w:t>
      </w:r>
      <w:proofErr w:type="spellEnd"/>
      <w:r>
        <w:rPr>
          <w:sz w:val="20"/>
          <w:szCs w:val="20"/>
        </w:rPr>
        <w:t xml:space="preserve">, transfer pentru </w:t>
      </w:r>
      <w:proofErr w:type="spellStart"/>
      <w:r>
        <w:rPr>
          <w:sz w:val="20"/>
          <w:szCs w:val="20"/>
        </w:rPr>
        <w:t>soluţionarea</w:t>
      </w:r>
      <w:proofErr w:type="spellEnd"/>
      <w:r>
        <w:rPr>
          <w:sz w:val="20"/>
          <w:szCs w:val="20"/>
        </w:rPr>
        <w:t xml:space="preserve"> restrângerii de activitate, detașare la cerere, plata cu ora</w:t>
      </w:r>
      <w:r>
        <w:rPr>
          <w:bCs/>
          <w:sz w:val="20"/>
          <w:szCs w:val="20"/>
        </w:rPr>
        <w:t>)</w:t>
      </w:r>
    </w:p>
    <w:p w14:paraId="15768F61" w14:textId="77777777" w:rsidR="00A62F11" w:rsidRPr="00E04EA3" w:rsidRDefault="00A62F11" w:rsidP="00A62F11">
      <w:pPr>
        <w:jc w:val="center"/>
        <w:rPr>
          <w:b/>
          <w:bCs/>
          <w:sz w:val="20"/>
          <w:szCs w:val="20"/>
        </w:rPr>
      </w:pPr>
    </w:p>
    <w:bookmarkEnd w:id="2"/>
    <w:p w14:paraId="00673590" w14:textId="77777777" w:rsidR="00A62F11" w:rsidRPr="00E04EA3" w:rsidRDefault="00A62F11" w:rsidP="00A62F11">
      <w:pPr>
        <w:jc w:val="center"/>
        <w:rPr>
          <w:b/>
          <w:bCs/>
          <w:sz w:val="20"/>
          <w:szCs w:val="20"/>
        </w:rPr>
      </w:pPr>
    </w:p>
    <w:p w14:paraId="127E8711" w14:textId="77777777" w:rsidR="00A62F11" w:rsidRPr="00E04EA3" w:rsidRDefault="00A62F11" w:rsidP="00A62F11">
      <w:pPr>
        <w:rPr>
          <w:b/>
          <w:u w:val="single"/>
        </w:rPr>
      </w:pPr>
      <w:r w:rsidRPr="00E04EA3">
        <w:rPr>
          <w:b/>
        </w:rPr>
        <w:t xml:space="preserve">NUMELE ŞI PRENUMELE: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1B106208" w14:textId="77777777" w:rsidR="00A62F11" w:rsidRPr="00E04EA3" w:rsidRDefault="00A62F11" w:rsidP="00A62F11"/>
    <w:p w14:paraId="5E8DA05B" w14:textId="77777777" w:rsidR="00A62F11" w:rsidRPr="00E04EA3" w:rsidRDefault="00A62F11" w:rsidP="00A62F11">
      <w:pPr>
        <w:rPr>
          <w:b/>
          <w:u w:val="single"/>
        </w:rPr>
      </w:pPr>
      <w:r w:rsidRPr="00E04EA3">
        <w:rPr>
          <w:b/>
        </w:rPr>
        <w:t>TITULAR LA: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7A4DB219" w14:textId="77777777" w:rsidR="00A62F11" w:rsidRPr="00E04EA3" w:rsidRDefault="00A62F11" w:rsidP="00A62F11">
      <w:pPr>
        <w:rPr>
          <w:b/>
        </w:rPr>
      </w:pPr>
    </w:p>
    <w:p w14:paraId="11B670A1" w14:textId="77777777" w:rsidR="00A62F11" w:rsidRPr="00E04EA3" w:rsidRDefault="00A62F11" w:rsidP="00A62F11">
      <w:pPr>
        <w:rPr>
          <w:b/>
          <w:u w:val="single"/>
        </w:rPr>
      </w:pPr>
      <w:r w:rsidRPr="00E04EA3">
        <w:rPr>
          <w:b/>
        </w:rPr>
        <w:t xml:space="preserve">PE POSTUL/ CATEDRA DE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1F0B9A98" w14:textId="77777777" w:rsidR="00A62F11" w:rsidRPr="00E04EA3" w:rsidRDefault="00A62F11" w:rsidP="00A62F11"/>
    <w:p w14:paraId="1B368559" w14:textId="77777777" w:rsidR="00A62F11" w:rsidRPr="00354FFA" w:rsidRDefault="00A62F11" w:rsidP="00A62F11">
      <w:pPr>
        <w:ind w:firstLine="180"/>
        <w:rPr>
          <w:rFonts w:eastAsiaTheme="minorHAnsi"/>
          <w:b/>
          <w:lang w:val="en-US" w:eastAsia="en-US"/>
        </w:rPr>
      </w:pPr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</w:t>
      </w:r>
      <w:r>
        <w:rPr>
          <w:rFonts w:eastAsiaTheme="minorHAnsi"/>
          <w:b/>
          <w:lang w:val="en-US" w:eastAsia="en-US"/>
        </w:rPr>
        <w:t>21</w:t>
      </w:r>
      <w:r w:rsidRPr="00B0103A">
        <w:rPr>
          <w:rFonts w:eastAsiaTheme="minorHAnsi"/>
          <w:b/>
          <w:lang w:val="en-US" w:eastAsia="en-US"/>
        </w:rPr>
        <w:t>/20</w:t>
      </w:r>
      <w:r>
        <w:rPr>
          <w:rFonts w:eastAsiaTheme="minorHAnsi"/>
          <w:b/>
          <w:lang w:val="en-US" w:eastAsia="en-US"/>
        </w:rPr>
        <w:t>22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</w:t>
      </w:r>
      <w:r>
        <w:rPr>
          <w:rFonts w:eastAsiaTheme="minorHAnsi"/>
          <w:b/>
          <w:lang w:val="en-US" w:eastAsia="en-US"/>
        </w:rPr>
        <w:t>22</w:t>
      </w:r>
      <w:r w:rsidRPr="00B0103A">
        <w:rPr>
          <w:rFonts w:eastAsiaTheme="minorHAnsi"/>
          <w:b/>
          <w:lang w:val="en-US" w:eastAsia="en-US"/>
        </w:rPr>
        <w:t>/20</w:t>
      </w:r>
      <w:r>
        <w:rPr>
          <w:rFonts w:eastAsiaTheme="minorHAnsi"/>
          <w:b/>
          <w:lang w:val="en-US" w:eastAsia="en-US"/>
        </w:rPr>
        <w:t>23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4CAC74F1" w14:textId="77777777" w:rsidR="005804FF" w:rsidRPr="003F5AFA" w:rsidRDefault="005804FF" w:rsidP="005804FF">
      <w:pPr>
        <w:ind w:firstLine="180"/>
        <w:rPr>
          <w:rFonts w:eastAsiaTheme="minorHAnsi"/>
          <w:b/>
          <w:sz w:val="28"/>
          <w:szCs w:val="28"/>
          <w:lang w:val="en-US" w:eastAsia="en-US"/>
        </w:rPr>
      </w:pPr>
    </w:p>
    <w:p w14:paraId="0F0F1759" w14:textId="77777777" w:rsidR="00F50A64" w:rsidRDefault="00F50A64" w:rsidP="00F50A64">
      <w:pPr>
        <w:ind w:firstLine="180"/>
        <w:rPr>
          <w:b/>
          <w:color w:val="FF0000"/>
        </w:rPr>
      </w:pPr>
      <w:bookmarkStart w:id="3" w:name="_Hlk503375622"/>
      <w:r>
        <w:rPr>
          <w:b/>
          <w:color w:val="FF0000"/>
        </w:rPr>
        <w:t xml:space="preserve">Ca documente doveditoare vor fi acceptate: </w:t>
      </w:r>
    </w:p>
    <w:p w14:paraId="50FF63FC" w14:textId="77777777"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70AB8C4A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0031F99C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18417991" w14:textId="77777777" w:rsidR="00F50A64" w:rsidRDefault="00F50A64" w:rsidP="00F50A64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22E16361" w14:textId="77777777" w:rsidR="00F50A64" w:rsidRDefault="00F50A64" w:rsidP="00F50A64">
      <w:pPr>
        <w:ind w:left="1440"/>
        <w:rPr>
          <w:b/>
          <w:color w:val="FF0000"/>
        </w:rPr>
      </w:pPr>
    </w:p>
    <w:p w14:paraId="3BAE4ED2" w14:textId="77777777"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29129E64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4A531C79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717825FF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14:paraId="295691E3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</w:p>
    <w:p w14:paraId="79277AD1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>Pentru eliberarea adeverințelor vor fi depuse cereri la secretariatul Inspectoratului Școlar Județean Covasna.</w:t>
      </w:r>
    </w:p>
    <w:bookmarkEnd w:id="3"/>
    <w:p w14:paraId="58688352" w14:textId="77777777" w:rsidR="005804FF" w:rsidRPr="003F5AFA" w:rsidRDefault="005804FF" w:rsidP="005804FF">
      <w:pPr>
        <w:rPr>
          <w:b/>
          <w:u w:val="single"/>
          <w:lang w:val="fr-FR"/>
        </w:rPr>
      </w:pPr>
    </w:p>
    <w:tbl>
      <w:tblPr>
        <w:tblStyle w:val="TableGrid1"/>
        <w:tblW w:w="144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78"/>
        <w:gridCol w:w="5252"/>
        <w:gridCol w:w="1800"/>
        <w:gridCol w:w="1260"/>
        <w:gridCol w:w="2970"/>
        <w:gridCol w:w="1440"/>
      </w:tblGrid>
      <w:tr w:rsidR="0012124D" w:rsidRPr="00D91C85" w14:paraId="699A5B5F" w14:textId="77777777" w:rsidTr="00DF5D54">
        <w:tc>
          <w:tcPr>
            <w:tcW w:w="1678" w:type="dxa"/>
            <w:shd w:val="clear" w:color="auto" w:fill="BFBFBF" w:themeFill="background1" w:themeFillShade="BF"/>
          </w:tcPr>
          <w:p w14:paraId="3C82B755" w14:textId="77777777" w:rsidR="0012124D" w:rsidRPr="00D91C85" w:rsidRDefault="0012124D" w:rsidP="00802146">
            <w:pPr>
              <w:spacing w:before="240"/>
              <w:rPr>
                <w:b/>
              </w:rPr>
            </w:pPr>
            <w:r w:rsidRPr="00D91C85">
              <w:rPr>
                <w:b/>
              </w:rPr>
              <w:t xml:space="preserve">1.Activitate </w:t>
            </w:r>
            <w:proofErr w:type="spellStart"/>
            <w:r w:rsidRPr="00D91C85">
              <w:rPr>
                <w:b/>
              </w:rPr>
              <w:t>desfăşurată</w:t>
            </w:r>
            <w:proofErr w:type="spellEnd"/>
            <w:r w:rsidRPr="00D91C85">
              <w:rPr>
                <w:b/>
              </w:rPr>
              <w:t xml:space="preserve"> </w:t>
            </w:r>
          </w:p>
        </w:tc>
        <w:tc>
          <w:tcPr>
            <w:tcW w:w="5252" w:type="dxa"/>
            <w:shd w:val="clear" w:color="auto" w:fill="BFBFBF" w:themeFill="background1" w:themeFillShade="BF"/>
          </w:tcPr>
          <w:p w14:paraId="7DC009D9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 xml:space="preserve">Denumirea </w:t>
            </w:r>
            <w:proofErr w:type="spellStart"/>
            <w:r w:rsidRPr="00D91C85">
              <w:rPr>
                <w:b/>
              </w:rPr>
              <w:t>activităţii</w:t>
            </w:r>
            <w:proofErr w:type="spellEnd"/>
            <w:r w:rsidRPr="00D91C85">
              <w:rPr>
                <w:b/>
              </w:rPr>
              <w:t xml:space="preserve"> metodice sau </w:t>
            </w:r>
            <w:proofErr w:type="spellStart"/>
            <w:r w:rsidRPr="00D91C85">
              <w:rPr>
                <w:b/>
              </w:rPr>
              <w:t>ştiinţifice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14:paraId="4B46BF18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41DDFE5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39234EC6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 activit</w:t>
            </w:r>
            <w:r w:rsidR="00D4246C">
              <w:rPr>
                <w:b/>
              </w:rPr>
              <w:t>a</w:t>
            </w:r>
            <w:r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1A91E211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Pagina din dosar</w:t>
            </w:r>
          </w:p>
        </w:tc>
      </w:tr>
      <w:tr w:rsidR="00386650" w:rsidRPr="00D91C85" w14:paraId="47F42BCD" w14:textId="77777777" w:rsidTr="00922EC8">
        <w:trPr>
          <w:trHeight w:val="555"/>
        </w:trPr>
        <w:tc>
          <w:tcPr>
            <w:tcW w:w="1678" w:type="dxa"/>
            <w:vMerge w:val="restart"/>
            <w:textDirection w:val="btLr"/>
          </w:tcPr>
          <w:p w14:paraId="00BBA888" w14:textId="2BACE9E4" w:rsidR="00386650" w:rsidRPr="00DF5D54" w:rsidRDefault="00386650" w:rsidP="00386650">
            <w:pPr>
              <w:ind w:left="113" w:right="113"/>
              <w:jc w:val="center"/>
              <w:rPr>
                <w:b/>
              </w:rPr>
            </w:pPr>
            <w:r w:rsidRPr="00F50A64">
              <w:rPr>
                <w:b/>
              </w:rPr>
              <w:t xml:space="preserve">a). La nivelul </w:t>
            </w:r>
            <w:proofErr w:type="spellStart"/>
            <w:r w:rsidRPr="00F50A64">
              <w:rPr>
                <w:b/>
              </w:rPr>
              <w:t>unităţii</w:t>
            </w:r>
            <w:proofErr w:type="spellEnd"/>
            <w:r w:rsidRPr="00F50A64">
              <w:rPr>
                <w:b/>
              </w:rPr>
              <w:t xml:space="preserve"> de </w:t>
            </w:r>
            <w:proofErr w:type="spellStart"/>
            <w:r w:rsidRPr="00F50A64">
              <w:rPr>
                <w:b/>
              </w:rPr>
              <w:t>învăţământMAX</w:t>
            </w:r>
            <w:proofErr w:type="spellEnd"/>
            <w:r w:rsidRPr="00F50A64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Pr="00F50A64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3A3D0A86" w14:textId="2494F579" w:rsidR="00386650" w:rsidRPr="003F5AFA" w:rsidRDefault="00386650" w:rsidP="00386650">
            <w:pPr>
              <w:jc w:val="both"/>
            </w:pPr>
            <w:r w:rsidRPr="00114CC1">
              <w:t xml:space="preserve">a.1. </w:t>
            </w:r>
            <w:r>
              <w:t>Membru în comisia pentru curriculum</w:t>
            </w:r>
          </w:p>
        </w:tc>
        <w:tc>
          <w:tcPr>
            <w:tcW w:w="1800" w:type="dxa"/>
            <w:vAlign w:val="center"/>
          </w:tcPr>
          <w:p w14:paraId="52C99B75" w14:textId="5F129D09" w:rsidR="00386650" w:rsidRPr="003F5AFA" w:rsidRDefault="00386650" w:rsidP="003866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F5AFA">
              <w:rPr>
                <w:b/>
              </w:rPr>
              <w:t xml:space="preserve"> p</w:t>
            </w:r>
          </w:p>
          <w:p w14:paraId="1B5DC893" w14:textId="77777777" w:rsidR="00386650" w:rsidRPr="003F5AFA" w:rsidRDefault="00386650" w:rsidP="0038665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7E4668C" w14:textId="7A46328E" w:rsidR="00386650" w:rsidRPr="00D91C85" w:rsidRDefault="00386650" w:rsidP="00386650"/>
        </w:tc>
        <w:tc>
          <w:tcPr>
            <w:tcW w:w="2970" w:type="dxa"/>
          </w:tcPr>
          <w:p w14:paraId="103EFD14" w14:textId="77777777" w:rsidR="00386650" w:rsidRPr="00D91C85" w:rsidRDefault="00386650" w:rsidP="00386650">
            <w:pPr>
              <w:jc w:val="center"/>
            </w:pPr>
          </w:p>
        </w:tc>
        <w:tc>
          <w:tcPr>
            <w:tcW w:w="1440" w:type="dxa"/>
          </w:tcPr>
          <w:p w14:paraId="5B7F9140" w14:textId="77777777" w:rsidR="00386650" w:rsidRPr="00D91C85" w:rsidRDefault="00386650" w:rsidP="00386650"/>
        </w:tc>
      </w:tr>
      <w:tr w:rsidR="00386650" w:rsidRPr="00D91C85" w14:paraId="515C5DF7" w14:textId="77777777" w:rsidTr="00922EC8">
        <w:tc>
          <w:tcPr>
            <w:tcW w:w="1678" w:type="dxa"/>
            <w:vMerge/>
          </w:tcPr>
          <w:p w14:paraId="7D41325B" w14:textId="77777777" w:rsidR="00386650" w:rsidRPr="00D91C85" w:rsidRDefault="00386650" w:rsidP="00386650">
            <w:pPr>
              <w:rPr>
                <w:b/>
              </w:rPr>
            </w:pPr>
          </w:p>
        </w:tc>
        <w:tc>
          <w:tcPr>
            <w:tcW w:w="5252" w:type="dxa"/>
          </w:tcPr>
          <w:p w14:paraId="4935D9EC" w14:textId="05E6B073" w:rsidR="00386650" w:rsidRPr="003F5AFA" w:rsidRDefault="00386650" w:rsidP="00386650">
            <w:pPr>
              <w:jc w:val="both"/>
            </w:pPr>
            <w:r w:rsidRPr="00114CC1">
              <w:t xml:space="preserve">a.2. </w:t>
            </w:r>
            <w:r>
              <w:t>R</w:t>
            </w:r>
            <w:r w:rsidRPr="00114CC1">
              <w:t>esponsabil</w:t>
            </w:r>
            <w:r>
              <w:t>/membru comisie pentru mentorat și formare în cariera didactică.</w:t>
            </w:r>
            <w:r w:rsidRPr="00114CC1">
              <w:t xml:space="preserve"> </w:t>
            </w:r>
          </w:p>
        </w:tc>
        <w:tc>
          <w:tcPr>
            <w:tcW w:w="1800" w:type="dxa"/>
            <w:vAlign w:val="center"/>
          </w:tcPr>
          <w:p w14:paraId="31F61F28" w14:textId="1500A56E" w:rsidR="00386650" w:rsidRPr="003F5AFA" w:rsidRDefault="00386650" w:rsidP="00386650">
            <w:pPr>
              <w:jc w:val="center"/>
              <w:rPr>
                <w:b/>
              </w:rPr>
            </w:pPr>
            <w:r w:rsidRPr="003F5AFA">
              <w:rPr>
                <w:b/>
              </w:rPr>
              <w:t>0,</w:t>
            </w:r>
            <w:r>
              <w:rPr>
                <w:b/>
              </w:rPr>
              <w:t>4</w:t>
            </w:r>
            <w:r w:rsidRPr="003F5AFA">
              <w:rPr>
                <w:b/>
              </w:rPr>
              <w:t xml:space="preserve"> p</w:t>
            </w:r>
          </w:p>
          <w:p w14:paraId="4A161500" w14:textId="77777777" w:rsidR="00386650" w:rsidRPr="003F5AFA" w:rsidRDefault="00386650" w:rsidP="0038665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C30882D" w14:textId="720E6606" w:rsidR="00386650" w:rsidRPr="00D91C85" w:rsidRDefault="00386650" w:rsidP="00386650"/>
        </w:tc>
        <w:tc>
          <w:tcPr>
            <w:tcW w:w="2970" w:type="dxa"/>
          </w:tcPr>
          <w:p w14:paraId="7CE504C1" w14:textId="77777777" w:rsidR="00386650" w:rsidRPr="00D91C85" w:rsidRDefault="00386650" w:rsidP="00386650"/>
        </w:tc>
        <w:tc>
          <w:tcPr>
            <w:tcW w:w="1440" w:type="dxa"/>
          </w:tcPr>
          <w:p w14:paraId="78F45B38" w14:textId="77777777" w:rsidR="00386650" w:rsidRPr="00D91C85" w:rsidRDefault="00386650" w:rsidP="00386650"/>
        </w:tc>
      </w:tr>
      <w:tr w:rsidR="005804FF" w:rsidRPr="00D91C85" w14:paraId="49A01231" w14:textId="77777777" w:rsidTr="00922EC8">
        <w:tc>
          <w:tcPr>
            <w:tcW w:w="1678" w:type="dxa"/>
            <w:vMerge/>
          </w:tcPr>
          <w:p w14:paraId="5F8DB8DA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  <w:vAlign w:val="bottom"/>
          </w:tcPr>
          <w:p w14:paraId="5AF96127" w14:textId="77777777" w:rsidR="005804FF" w:rsidRPr="003F5AFA" w:rsidRDefault="005804FF" w:rsidP="005804F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t>a.3. Responsabil C.E.A.C</w:t>
            </w:r>
          </w:p>
        </w:tc>
        <w:tc>
          <w:tcPr>
            <w:tcW w:w="1800" w:type="dxa"/>
            <w:vAlign w:val="center"/>
          </w:tcPr>
          <w:p w14:paraId="2C110CD4" w14:textId="634CCE01" w:rsidR="005804FF" w:rsidRPr="003F5AFA" w:rsidRDefault="00802146" w:rsidP="00922EC8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b/>
              </w:rPr>
              <w:t>1</w:t>
            </w:r>
            <w:r w:rsidR="005804FF" w:rsidRPr="003F5AFA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525FDEE" w14:textId="2D6CD883"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14:paraId="3D8B4FEE" w14:textId="77777777" w:rsidR="005804FF" w:rsidRPr="00D91C85" w:rsidRDefault="005804FF" w:rsidP="005804FF"/>
        </w:tc>
        <w:tc>
          <w:tcPr>
            <w:tcW w:w="1440" w:type="dxa"/>
          </w:tcPr>
          <w:p w14:paraId="24862758" w14:textId="77777777" w:rsidR="005804FF" w:rsidRPr="00D91C85" w:rsidRDefault="005804FF" w:rsidP="005804FF"/>
        </w:tc>
      </w:tr>
      <w:tr w:rsidR="005804FF" w:rsidRPr="00D91C85" w14:paraId="5DADCBE1" w14:textId="77777777" w:rsidTr="00922EC8">
        <w:tc>
          <w:tcPr>
            <w:tcW w:w="1678" w:type="dxa"/>
            <w:vMerge/>
          </w:tcPr>
          <w:p w14:paraId="1CE6B69F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59F8BCEA" w14:textId="32EB3447" w:rsidR="005804FF" w:rsidRPr="003F5AFA" w:rsidRDefault="005804FF" w:rsidP="005804FF">
            <w:pPr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Membru în </w:t>
            </w:r>
            <w:r w:rsidR="00802146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C.E.A.C.</w:t>
            </w:r>
          </w:p>
        </w:tc>
        <w:tc>
          <w:tcPr>
            <w:tcW w:w="1800" w:type="dxa"/>
            <w:vAlign w:val="center"/>
          </w:tcPr>
          <w:p w14:paraId="247A0838" w14:textId="77777777" w:rsidR="005804FF" w:rsidRPr="003F5AFA" w:rsidRDefault="005804FF" w:rsidP="00922EC8">
            <w:pPr>
              <w:spacing w:line="220" w:lineRule="exact"/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</w:tcPr>
          <w:p w14:paraId="789A1DDD" w14:textId="43BAD575"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14:paraId="4B78991A" w14:textId="77777777" w:rsidR="005804FF" w:rsidRPr="00D91C85" w:rsidRDefault="005804FF" w:rsidP="005804FF"/>
        </w:tc>
        <w:tc>
          <w:tcPr>
            <w:tcW w:w="1440" w:type="dxa"/>
          </w:tcPr>
          <w:p w14:paraId="6C9650FC" w14:textId="77777777" w:rsidR="005804FF" w:rsidRPr="00D91C85" w:rsidRDefault="005804FF" w:rsidP="005804FF"/>
        </w:tc>
      </w:tr>
      <w:tr w:rsidR="005804FF" w:rsidRPr="00D91C85" w14:paraId="09414A6E" w14:textId="77777777" w:rsidTr="00922EC8">
        <w:trPr>
          <w:trHeight w:val="647"/>
        </w:trPr>
        <w:tc>
          <w:tcPr>
            <w:tcW w:w="1678" w:type="dxa"/>
            <w:vMerge/>
          </w:tcPr>
          <w:p w14:paraId="6F736C26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3A08DFD9" w14:textId="77777777" w:rsidR="005804FF" w:rsidRPr="003F5AFA" w:rsidRDefault="005804FF" w:rsidP="005804FF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 consultative de dialog social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responsabil sindicat</w:t>
            </w:r>
          </w:p>
        </w:tc>
        <w:tc>
          <w:tcPr>
            <w:tcW w:w="1800" w:type="dxa"/>
            <w:vAlign w:val="center"/>
          </w:tcPr>
          <w:p w14:paraId="01804CFF" w14:textId="77777777" w:rsidR="005804FF" w:rsidRPr="003F5AFA" w:rsidRDefault="005804FF" w:rsidP="00922EC8">
            <w:pPr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321678DA" w14:textId="719BC85C" w:rsidR="005804FF" w:rsidRPr="00D91C85" w:rsidRDefault="005804FF" w:rsidP="005804FF">
            <w:pPr>
              <w:spacing w:before="240" w:line="288" w:lineRule="exact"/>
            </w:pPr>
          </w:p>
        </w:tc>
        <w:tc>
          <w:tcPr>
            <w:tcW w:w="2970" w:type="dxa"/>
          </w:tcPr>
          <w:p w14:paraId="23270F1A" w14:textId="77777777" w:rsidR="005804FF" w:rsidRPr="00D91C85" w:rsidRDefault="005804FF" w:rsidP="005804FF"/>
        </w:tc>
        <w:tc>
          <w:tcPr>
            <w:tcW w:w="1440" w:type="dxa"/>
          </w:tcPr>
          <w:p w14:paraId="2C7B1780" w14:textId="77777777" w:rsidR="005804FF" w:rsidRPr="00D91C85" w:rsidRDefault="005804FF" w:rsidP="005804FF"/>
        </w:tc>
      </w:tr>
      <w:tr w:rsidR="005804FF" w:rsidRPr="00D91C85" w14:paraId="5CE29A0B" w14:textId="77777777" w:rsidTr="00922EC8">
        <w:tc>
          <w:tcPr>
            <w:tcW w:w="1678" w:type="dxa"/>
            <w:vMerge/>
          </w:tcPr>
          <w:p w14:paraId="28D10D48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76F73E89" w14:textId="77777777" w:rsidR="005804FF" w:rsidRPr="003F5AFA" w:rsidRDefault="005804FF" w:rsidP="005804FF">
            <w:pPr>
              <w:jc w:val="both"/>
            </w:pPr>
            <w:r w:rsidRPr="003F5AFA">
              <w:t xml:space="preserve">a.6. Îndrumător de practică pedagogică sau coordonator/ organizator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  <w:vAlign w:val="center"/>
          </w:tcPr>
          <w:p w14:paraId="0626F8E2" w14:textId="1A882D2F" w:rsidR="005804FF" w:rsidRPr="003F5AFA" w:rsidRDefault="005804FF" w:rsidP="00922EC8">
            <w:pPr>
              <w:jc w:val="center"/>
              <w:rPr>
                <w:b/>
              </w:rPr>
            </w:pPr>
            <w:r w:rsidRPr="003F5AFA">
              <w:rPr>
                <w:b/>
              </w:rPr>
              <w:t>0,</w:t>
            </w:r>
            <w:r w:rsidR="002E0EC4">
              <w:rPr>
                <w:b/>
              </w:rPr>
              <w:t>5</w:t>
            </w:r>
            <w:r w:rsidRPr="003F5AFA">
              <w:rPr>
                <w:b/>
              </w:rPr>
              <w:t xml:space="preserve"> p</w:t>
            </w:r>
          </w:p>
          <w:p w14:paraId="2026AF93" w14:textId="77777777" w:rsidR="005804FF" w:rsidRPr="003F5AFA" w:rsidRDefault="005804FF" w:rsidP="00922EC8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14:paraId="072A5A18" w14:textId="00626FFB" w:rsidR="005804FF" w:rsidRPr="00D91C85" w:rsidRDefault="005804FF" w:rsidP="005804FF"/>
        </w:tc>
        <w:tc>
          <w:tcPr>
            <w:tcW w:w="2970" w:type="dxa"/>
          </w:tcPr>
          <w:p w14:paraId="7ECF0D54" w14:textId="77777777" w:rsidR="005804FF" w:rsidRPr="00D91C85" w:rsidRDefault="005804FF" w:rsidP="005804FF"/>
        </w:tc>
        <w:tc>
          <w:tcPr>
            <w:tcW w:w="1440" w:type="dxa"/>
          </w:tcPr>
          <w:p w14:paraId="683F3BB6" w14:textId="77777777" w:rsidR="005804FF" w:rsidRPr="00D91C85" w:rsidRDefault="005804FF" w:rsidP="005804FF"/>
        </w:tc>
      </w:tr>
      <w:tr w:rsidR="005804FF" w:rsidRPr="00D91C85" w14:paraId="05D4527F" w14:textId="77777777" w:rsidTr="00922EC8">
        <w:tc>
          <w:tcPr>
            <w:tcW w:w="1678" w:type="dxa"/>
            <w:vMerge/>
          </w:tcPr>
          <w:p w14:paraId="7C3C8B88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39C1E40E" w14:textId="77777777" w:rsidR="005804FF" w:rsidRPr="003F5AFA" w:rsidRDefault="005804FF" w:rsidP="005804FF">
            <w:pPr>
              <w:jc w:val="both"/>
            </w:pPr>
            <w:r w:rsidRPr="003F5AFA">
              <w:t xml:space="preserve">a.7. Activitate în </w:t>
            </w:r>
            <w:proofErr w:type="spellStart"/>
            <w:r w:rsidRPr="003F5AFA">
              <w:t>asociaţii</w:t>
            </w:r>
            <w:proofErr w:type="spellEnd"/>
            <w:r w:rsidRPr="003F5AFA">
              <w:t xml:space="preserve"> profesionale ale cadrelor didactice</w:t>
            </w:r>
          </w:p>
        </w:tc>
        <w:tc>
          <w:tcPr>
            <w:tcW w:w="1800" w:type="dxa"/>
            <w:vAlign w:val="center"/>
          </w:tcPr>
          <w:p w14:paraId="5E56CC78" w14:textId="77777777" w:rsidR="005804FF" w:rsidRPr="003F5AFA" w:rsidRDefault="005804FF" w:rsidP="00922EC8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42EEFA33" w14:textId="5B6E9BB7" w:rsidR="005804FF" w:rsidRPr="00D91C85" w:rsidRDefault="005804FF" w:rsidP="005804FF"/>
        </w:tc>
        <w:tc>
          <w:tcPr>
            <w:tcW w:w="2970" w:type="dxa"/>
          </w:tcPr>
          <w:p w14:paraId="650151DD" w14:textId="77777777" w:rsidR="005804FF" w:rsidRPr="00D91C85" w:rsidRDefault="005804FF" w:rsidP="005804FF"/>
        </w:tc>
        <w:tc>
          <w:tcPr>
            <w:tcW w:w="1440" w:type="dxa"/>
          </w:tcPr>
          <w:p w14:paraId="7EAE753B" w14:textId="77777777" w:rsidR="005804FF" w:rsidRPr="00D91C85" w:rsidRDefault="005804FF" w:rsidP="005804FF"/>
        </w:tc>
      </w:tr>
      <w:tr w:rsidR="00521332" w:rsidRPr="00D91C85" w14:paraId="4E591C70" w14:textId="77777777" w:rsidTr="00922EC8">
        <w:tc>
          <w:tcPr>
            <w:tcW w:w="1678" w:type="dxa"/>
            <w:vMerge/>
          </w:tcPr>
          <w:p w14:paraId="3D6D8191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2D1070B1" w14:textId="77777777" w:rsidR="00521332" w:rsidRPr="00D91C85" w:rsidRDefault="005804FF" w:rsidP="00802146">
            <w:pPr>
              <w:jc w:val="both"/>
            </w:pPr>
            <w:r>
              <w:t xml:space="preserve">a.8. Coordonare </w:t>
            </w:r>
            <w:r w:rsidR="00521332" w:rsidRPr="00D91C85">
              <w:t xml:space="preserve">sau participare activă la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metodice, comisii, ateliere (prezentarea unor lucrări metodice, </w:t>
            </w:r>
            <w:proofErr w:type="spellStart"/>
            <w:r w:rsidR="00521332" w:rsidRPr="00D91C85">
              <w:t>ştiinţifice</w:t>
            </w:r>
            <w:proofErr w:type="spellEnd"/>
            <w:r w:rsidR="00521332" w:rsidRPr="00D91C85">
              <w:t xml:space="preserve">, </w:t>
            </w:r>
            <w:proofErr w:type="spellStart"/>
            <w:r w:rsidR="00521332" w:rsidRPr="00D91C85">
              <w:t>lecţii</w:t>
            </w:r>
            <w:proofErr w:type="spellEnd"/>
            <w:r w:rsidR="00521332" w:rsidRPr="00D91C85">
              <w:t xml:space="preserve"> demonstrative, referate, comunicări etc.) </w:t>
            </w:r>
          </w:p>
        </w:tc>
        <w:tc>
          <w:tcPr>
            <w:tcW w:w="1800" w:type="dxa"/>
            <w:vAlign w:val="center"/>
          </w:tcPr>
          <w:p w14:paraId="6AC0080C" w14:textId="5192034A" w:rsidR="005804FF" w:rsidRPr="00ED039A" w:rsidRDefault="00521332" w:rsidP="00922EC8">
            <w:pPr>
              <w:jc w:val="center"/>
              <w:rPr>
                <w:b/>
              </w:rPr>
            </w:pPr>
            <w:r w:rsidRPr="00ED039A">
              <w:rPr>
                <w:b/>
              </w:rPr>
              <w:t>0,</w:t>
            </w:r>
            <w:r w:rsidR="002E0EC4" w:rsidRPr="00ED039A">
              <w:rPr>
                <w:b/>
              </w:rPr>
              <w:t>3</w:t>
            </w:r>
            <w:r w:rsidRPr="00ED039A">
              <w:rPr>
                <w:b/>
              </w:rPr>
              <w:t xml:space="preserve"> p </w:t>
            </w:r>
            <w:r w:rsidR="005804FF" w:rsidRPr="00ED039A">
              <w:rPr>
                <w:b/>
              </w:rPr>
              <w:t>/activitate</w:t>
            </w:r>
          </w:p>
          <w:p w14:paraId="640194B7" w14:textId="165E89FC" w:rsidR="00521332" w:rsidRPr="00D91C85" w:rsidRDefault="0092548C" w:rsidP="00922EC8">
            <w:pPr>
              <w:jc w:val="center"/>
            </w:pPr>
            <w:r w:rsidRPr="00ED039A">
              <w:rPr>
                <w:b/>
              </w:rPr>
              <w:t>m</w:t>
            </w:r>
            <w:r w:rsidR="005804FF" w:rsidRPr="00ED039A">
              <w:rPr>
                <w:b/>
              </w:rPr>
              <w:t xml:space="preserve">aximum </w:t>
            </w:r>
            <w:r w:rsidR="002E0EC4" w:rsidRPr="00ED039A">
              <w:rPr>
                <w:b/>
              </w:rPr>
              <w:t>1</w:t>
            </w:r>
            <w:r w:rsidR="00521332" w:rsidRPr="00ED039A">
              <w:rPr>
                <w:b/>
              </w:rPr>
              <w:t>,5p</w:t>
            </w:r>
          </w:p>
        </w:tc>
        <w:tc>
          <w:tcPr>
            <w:tcW w:w="1260" w:type="dxa"/>
          </w:tcPr>
          <w:p w14:paraId="2BB320F3" w14:textId="3D58A9C7" w:rsidR="00521332" w:rsidRPr="00D91C85" w:rsidRDefault="00521332" w:rsidP="002E4C96"/>
        </w:tc>
        <w:tc>
          <w:tcPr>
            <w:tcW w:w="2970" w:type="dxa"/>
          </w:tcPr>
          <w:p w14:paraId="1203D668" w14:textId="77777777" w:rsidR="00521332" w:rsidRPr="00D91C85" w:rsidRDefault="00521332" w:rsidP="00802146"/>
        </w:tc>
        <w:tc>
          <w:tcPr>
            <w:tcW w:w="1440" w:type="dxa"/>
          </w:tcPr>
          <w:p w14:paraId="38451C3D" w14:textId="77777777" w:rsidR="00521332" w:rsidRPr="00D91C85" w:rsidRDefault="00521332" w:rsidP="00802146"/>
        </w:tc>
      </w:tr>
      <w:tr w:rsidR="00521332" w:rsidRPr="00D91C85" w14:paraId="39215C53" w14:textId="77777777" w:rsidTr="00922EC8">
        <w:trPr>
          <w:trHeight w:val="692"/>
        </w:trPr>
        <w:tc>
          <w:tcPr>
            <w:tcW w:w="1678" w:type="dxa"/>
            <w:vMerge/>
          </w:tcPr>
          <w:p w14:paraId="4BA4CB14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0C0FA8AB" w14:textId="77777777" w:rsidR="00521332" w:rsidRPr="00D91C85" w:rsidRDefault="005804FF" w:rsidP="00802146">
            <w:pPr>
              <w:jc w:val="both"/>
            </w:pPr>
            <w:r>
              <w:t>a.9</w:t>
            </w:r>
            <w:r w:rsidR="00521332" w:rsidRPr="00D91C85">
              <w:t xml:space="preserve">.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</w:t>
            </w:r>
            <w:proofErr w:type="spellStart"/>
            <w:r w:rsidR="00521332" w:rsidRPr="00D91C85">
              <w:t>extracurriculare</w:t>
            </w:r>
            <w:proofErr w:type="spellEnd"/>
            <w:r w:rsidR="00521332" w:rsidRPr="00D91C85">
              <w:t xml:space="preserve"> (excursii, serbări </w:t>
            </w:r>
            <w:proofErr w:type="spellStart"/>
            <w:r w:rsidR="00521332" w:rsidRPr="00D91C85">
              <w:t>şcolare</w:t>
            </w:r>
            <w:proofErr w:type="spellEnd"/>
            <w:r w:rsidR="00521332" w:rsidRPr="00D91C85">
              <w:t xml:space="preserve"> etc.)</w:t>
            </w:r>
          </w:p>
        </w:tc>
        <w:tc>
          <w:tcPr>
            <w:tcW w:w="1800" w:type="dxa"/>
            <w:vAlign w:val="center"/>
          </w:tcPr>
          <w:p w14:paraId="4FC658E6" w14:textId="77AE0B81" w:rsidR="00521332" w:rsidRPr="00ED039A" w:rsidRDefault="00521332" w:rsidP="00922EC8">
            <w:pPr>
              <w:ind w:left="-108" w:right="-108" w:firstLine="108"/>
              <w:jc w:val="center"/>
              <w:rPr>
                <w:b/>
              </w:rPr>
            </w:pPr>
            <w:r w:rsidRPr="00ED039A">
              <w:rPr>
                <w:b/>
              </w:rPr>
              <w:t>0,</w:t>
            </w:r>
            <w:r w:rsidR="002E0EC4" w:rsidRPr="00ED039A">
              <w:rPr>
                <w:b/>
              </w:rPr>
              <w:t>2</w:t>
            </w:r>
            <w:r w:rsidRPr="00ED039A">
              <w:rPr>
                <w:b/>
              </w:rPr>
              <w:t xml:space="preserve"> p</w:t>
            </w:r>
            <w:r w:rsidR="005804FF" w:rsidRPr="00ED039A">
              <w:rPr>
                <w:b/>
              </w:rPr>
              <w:t xml:space="preserve"> /</w:t>
            </w:r>
            <w:r w:rsidRPr="00ED039A">
              <w:rPr>
                <w:b/>
              </w:rPr>
              <w:t xml:space="preserve">activitate </w:t>
            </w:r>
            <w:r w:rsidR="005804FF" w:rsidRPr="00ED039A">
              <w:rPr>
                <w:b/>
              </w:rPr>
              <w:t xml:space="preserve">maximum </w:t>
            </w:r>
            <w:r w:rsidR="002E0EC4" w:rsidRPr="00ED039A">
              <w:rPr>
                <w:b/>
              </w:rPr>
              <w:t>1</w:t>
            </w:r>
            <w:r w:rsidRPr="00ED039A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74D52EA" w14:textId="0D76078B" w:rsidR="00521332" w:rsidRPr="00D91C85" w:rsidRDefault="00521332" w:rsidP="002E4C96"/>
        </w:tc>
        <w:tc>
          <w:tcPr>
            <w:tcW w:w="2970" w:type="dxa"/>
          </w:tcPr>
          <w:p w14:paraId="3C7288F0" w14:textId="77777777" w:rsidR="00521332" w:rsidRPr="00D91C85" w:rsidRDefault="00521332" w:rsidP="00802146"/>
        </w:tc>
        <w:tc>
          <w:tcPr>
            <w:tcW w:w="1440" w:type="dxa"/>
          </w:tcPr>
          <w:p w14:paraId="10FC464B" w14:textId="77777777" w:rsidR="00521332" w:rsidRPr="00D91C85" w:rsidRDefault="00521332" w:rsidP="00802146"/>
        </w:tc>
      </w:tr>
      <w:tr w:rsidR="005804FF" w:rsidRPr="00D91C85" w14:paraId="35E0DDDF" w14:textId="77777777" w:rsidTr="00922EC8">
        <w:trPr>
          <w:trHeight w:val="287"/>
        </w:trPr>
        <w:tc>
          <w:tcPr>
            <w:tcW w:w="1678" w:type="dxa"/>
            <w:vMerge/>
          </w:tcPr>
          <w:p w14:paraId="4FDFB504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543044A0" w14:textId="77777777" w:rsidR="005804FF" w:rsidRPr="00E04EA3" w:rsidRDefault="005804FF" w:rsidP="005804FF">
            <w:pPr>
              <w:jc w:val="both"/>
            </w:pPr>
            <w:r w:rsidRPr="00E04EA3">
              <w:t>a.10. Pregătiri suplimentare pentru elevi (orarul pregătirilor suplimentare pentru fiecare an școlar – vizat de director)</w:t>
            </w:r>
          </w:p>
        </w:tc>
        <w:tc>
          <w:tcPr>
            <w:tcW w:w="1800" w:type="dxa"/>
            <w:vAlign w:val="center"/>
          </w:tcPr>
          <w:p w14:paraId="5AC596B9" w14:textId="6C296DD1" w:rsidR="005804FF" w:rsidRPr="00E04EA3" w:rsidRDefault="005804FF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2E0EC4">
              <w:rPr>
                <w:b/>
              </w:rPr>
              <w:t>4</w:t>
            </w:r>
            <w:r w:rsidRPr="00E04EA3">
              <w:rPr>
                <w:b/>
              </w:rPr>
              <w:t xml:space="preserve"> p/ an școlar</w:t>
            </w:r>
          </w:p>
          <w:p w14:paraId="693426EC" w14:textId="20CE5937" w:rsidR="005804FF" w:rsidRPr="00E04EA3" w:rsidRDefault="005804FF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maximum </w:t>
            </w:r>
            <w:r>
              <w:rPr>
                <w:b/>
              </w:rPr>
              <w:t>0,</w:t>
            </w:r>
            <w:r w:rsidR="002E0EC4">
              <w:rPr>
                <w:b/>
              </w:rPr>
              <w:t>8</w:t>
            </w:r>
            <w:r>
              <w:rPr>
                <w:b/>
              </w:rPr>
              <w:t>p</w:t>
            </w:r>
          </w:p>
          <w:p w14:paraId="10C62545" w14:textId="77777777" w:rsidR="005804FF" w:rsidRPr="00E04EA3" w:rsidRDefault="005804FF" w:rsidP="00922EC8">
            <w:pPr>
              <w:jc w:val="center"/>
            </w:pPr>
          </w:p>
        </w:tc>
        <w:tc>
          <w:tcPr>
            <w:tcW w:w="1260" w:type="dxa"/>
          </w:tcPr>
          <w:p w14:paraId="1C90935F" w14:textId="040C2795" w:rsidR="005804FF" w:rsidRPr="00D91C85" w:rsidRDefault="005804FF" w:rsidP="002E4C96"/>
        </w:tc>
        <w:tc>
          <w:tcPr>
            <w:tcW w:w="2970" w:type="dxa"/>
          </w:tcPr>
          <w:p w14:paraId="71726C0A" w14:textId="77777777" w:rsidR="005804FF" w:rsidRPr="00D91C85" w:rsidRDefault="005804FF" w:rsidP="005804FF"/>
        </w:tc>
        <w:tc>
          <w:tcPr>
            <w:tcW w:w="1440" w:type="dxa"/>
          </w:tcPr>
          <w:p w14:paraId="4DA7B53E" w14:textId="77777777" w:rsidR="005804FF" w:rsidRPr="00D91C85" w:rsidRDefault="005804FF" w:rsidP="005804FF"/>
        </w:tc>
      </w:tr>
      <w:tr w:rsidR="00521332" w:rsidRPr="00D91C85" w14:paraId="6D8B24B9" w14:textId="77777777" w:rsidTr="00922EC8">
        <w:tc>
          <w:tcPr>
            <w:tcW w:w="1678" w:type="dxa"/>
            <w:vMerge/>
          </w:tcPr>
          <w:p w14:paraId="0EAC7F65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0A9FEED5" w14:textId="77777777" w:rsidR="00521332" w:rsidRPr="00D91C85" w:rsidRDefault="005804FF" w:rsidP="00802146">
            <w:pPr>
              <w:jc w:val="both"/>
            </w:pPr>
            <w:r>
              <w:t>a.11</w:t>
            </w:r>
            <w:r w:rsidR="00521332" w:rsidRPr="00D91C85">
              <w:t>.</w:t>
            </w:r>
            <w:r w:rsidR="008279E2">
              <w:t xml:space="preserve"> </w:t>
            </w:r>
            <w:r w:rsidR="00521332" w:rsidRPr="00D91C85">
              <w:t xml:space="preserve">Responsabil </w:t>
            </w:r>
            <w:r w:rsidR="00521332">
              <w:t>ș</w:t>
            </w:r>
            <w:r w:rsidR="00521332" w:rsidRPr="00D91C85">
              <w:t>i</w:t>
            </w:r>
            <w:r w:rsidR="008279E2">
              <w:t xml:space="preserve"> </w:t>
            </w:r>
            <w:r w:rsidR="00521332" w:rsidRPr="00D91C85">
              <w:t xml:space="preserve">/sau profesor coordonator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educative</w:t>
            </w:r>
          </w:p>
        </w:tc>
        <w:tc>
          <w:tcPr>
            <w:tcW w:w="1800" w:type="dxa"/>
            <w:vAlign w:val="center"/>
          </w:tcPr>
          <w:p w14:paraId="349A0A24" w14:textId="11D09ECB" w:rsidR="00521332" w:rsidRPr="00D91C85" w:rsidRDefault="00FE5DE0" w:rsidP="00922EC8">
            <w:pPr>
              <w:jc w:val="center"/>
            </w:pPr>
            <w:r>
              <w:rPr>
                <w:b/>
              </w:rPr>
              <w:t>0,</w:t>
            </w:r>
            <w:r w:rsidR="002E0EC4">
              <w:rPr>
                <w:b/>
              </w:rPr>
              <w:t>4</w:t>
            </w:r>
            <w:r w:rsidR="00521332"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1483D9BA" w14:textId="61572890" w:rsidR="00521332" w:rsidRPr="00D91C85" w:rsidRDefault="00521332" w:rsidP="00802146"/>
        </w:tc>
        <w:tc>
          <w:tcPr>
            <w:tcW w:w="2970" w:type="dxa"/>
          </w:tcPr>
          <w:p w14:paraId="21447576" w14:textId="77777777" w:rsidR="00521332" w:rsidRPr="00D91C85" w:rsidRDefault="00521332" w:rsidP="00802146"/>
        </w:tc>
        <w:tc>
          <w:tcPr>
            <w:tcW w:w="1440" w:type="dxa"/>
          </w:tcPr>
          <w:p w14:paraId="5A5AEEE1" w14:textId="77777777" w:rsidR="00521332" w:rsidRPr="00D91C85" w:rsidRDefault="00521332" w:rsidP="00802146"/>
        </w:tc>
      </w:tr>
      <w:tr w:rsidR="00521332" w:rsidRPr="00D91C85" w14:paraId="12E67E8B" w14:textId="77777777" w:rsidTr="00922EC8">
        <w:tc>
          <w:tcPr>
            <w:tcW w:w="1678" w:type="dxa"/>
            <w:vMerge/>
          </w:tcPr>
          <w:p w14:paraId="0E0CB822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1900AB9F" w14:textId="77777777" w:rsidR="00521332" w:rsidRPr="00D91C85" w:rsidRDefault="00DC773F" w:rsidP="00802146">
            <w:pPr>
              <w:spacing w:line="270" w:lineRule="exact"/>
            </w:pPr>
            <w:r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a.12</w:t>
            </w:r>
            <w:r w:rsidR="00521332" w:rsidRPr="00D91C85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în 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Consiliu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800" w:type="dxa"/>
            <w:vAlign w:val="center"/>
          </w:tcPr>
          <w:p w14:paraId="49C4C03D" w14:textId="108E074F" w:rsidR="00521332" w:rsidRPr="00D91C85" w:rsidRDefault="00521332" w:rsidP="00922EC8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2E0EC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="002C12C7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1C0FB6F5" w14:textId="67BC074F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21EAA3D5" w14:textId="77777777" w:rsidR="00521332" w:rsidRPr="00D91C85" w:rsidRDefault="00521332" w:rsidP="00802146"/>
        </w:tc>
        <w:tc>
          <w:tcPr>
            <w:tcW w:w="1440" w:type="dxa"/>
          </w:tcPr>
          <w:p w14:paraId="419BD927" w14:textId="77777777" w:rsidR="00521332" w:rsidRPr="00D91C85" w:rsidRDefault="00521332" w:rsidP="00802146"/>
        </w:tc>
      </w:tr>
      <w:tr w:rsidR="00521332" w:rsidRPr="00D91C85" w14:paraId="22D0788D" w14:textId="77777777" w:rsidTr="00922EC8">
        <w:tc>
          <w:tcPr>
            <w:tcW w:w="1678" w:type="dxa"/>
            <w:vMerge/>
          </w:tcPr>
          <w:p w14:paraId="2F915803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75EA49CC" w14:textId="77777777" w:rsidR="00521332" w:rsidRPr="00D91C85" w:rsidRDefault="00DC773F" w:rsidP="00802146">
            <w:pPr>
              <w:jc w:val="both"/>
            </w:pPr>
            <w:r>
              <w:t>a.13</w:t>
            </w:r>
            <w:r w:rsidR="00521332" w:rsidRPr="00D91C85">
              <w:t xml:space="preserve">. Rezultate la concursuri </w:t>
            </w:r>
            <w:proofErr w:type="spellStart"/>
            <w:r w:rsidR="00521332" w:rsidRPr="00D91C85">
              <w:t>şi</w:t>
            </w:r>
            <w:proofErr w:type="spellEnd"/>
            <w:r w:rsidR="00521332" w:rsidRPr="00D91C85">
              <w:t xml:space="preserve"> olimpiade </w:t>
            </w:r>
            <w:proofErr w:type="spellStart"/>
            <w:r w:rsidR="00521332" w:rsidRPr="00D91C85">
              <w:t>şcolare</w:t>
            </w:r>
            <w:proofErr w:type="spellEnd"/>
            <w:r w:rsidR="00521332" w:rsidRPr="00D91C85">
              <w:t xml:space="preserve"> (elevi promovați pentru etapa următoare)</w:t>
            </w:r>
          </w:p>
        </w:tc>
        <w:tc>
          <w:tcPr>
            <w:tcW w:w="1800" w:type="dxa"/>
            <w:vAlign w:val="center"/>
          </w:tcPr>
          <w:p w14:paraId="381E07BA" w14:textId="2B3F2FFD" w:rsidR="00521332" w:rsidRPr="00D91C85" w:rsidRDefault="00521332" w:rsidP="00922EC8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2E0EC4"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  <w:p w14:paraId="731B44B5" w14:textId="77777777" w:rsidR="00521332" w:rsidRPr="00D91C85" w:rsidRDefault="00521332" w:rsidP="00922EC8">
            <w:pPr>
              <w:jc w:val="center"/>
            </w:pPr>
          </w:p>
        </w:tc>
        <w:tc>
          <w:tcPr>
            <w:tcW w:w="1260" w:type="dxa"/>
          </w:tcPr>
          <w:p w14:paraId="7827C14C" w14:textId="33714A3A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282F7008" w14:textId="77777777" w:rsidR="00521332" w:rsidRPr="00D91C85" w:rsidRDefault="00521332" w:rsidP="00802146"/>
        </w:tc>
        <w:tc>
          <w:tcPr>
            <w:tcW w:w="1440" w:type="dxa"/>
          </w:tcPr>
          <w:p w14:paraId="3EE99A47" w14:textId="77777777" w:rsidR="00521332" w:rsidRPr="00D91C85" w:rsidRDefault="00521332" w:rsidP="00802146"/>
        </w:tc>
      </w:tr>
      <w:tr w:rsidR="00521332" w:rsidRPr="00D91C85" w14:paraId="66B1858B" w14:textId="77777777" w:rsidTr="00922EC8">
        <w:tc>
          <w:tcPr>
            <w:tcW w:w="1678" w:type="dxa"/>
            <w:vMerge/>
          </w:tcPr>
          <w:p w14:paraId="32AD7C22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4480060F" w14:textId="77777777" w:rsidR="00521332" w:rsidRPr="00D91C85" w:rsidRDefault="00DC773F" w:rsidP="00802146">
            <w:pPr>
              <w:jc w:val="both"/>
              <w:rPr>
                <w:b/>
              </w:rPr>
            </w:pPr>
            <w:r>
              <w:t>a.14</w:t>
            </w:r>
            <w:r w:rsidR="00521332" w:rsidRPr="00D91C85">
              <w:t>. Coordonator în echipa de elaborare/</w:t>
            </w:r>
            <w:r w:rsidR="008279E2">
              <w:t xml:space="preserve"> </w:t>
            </w:r>
            <w:r w:rsidR="00521332" w:rsidRPr="00D91C85">
              <w:t>implementare a proiectelor finanțate de C</w:t>
            </w:r>
            <w:r w:rsidR="00FE5DE0">
              <w:t xml:space="preserve">onsiliul </w:t>
            </w:r>
            <w:r w:rsidR="00521332" w:rsidRPr="00D91C85">
              <w:t>L</w:t>
            </w:r>
            <w:r w:rsidR="00FE5DE0">
              <w:t>ocal</w:t>
            </w:r>
            <w:r w:rsidR="00521332" w:rsidRPr="00D91C85">
              <w:t>/</w:t>
            </w:r>
            <w:r w:rsidR="008279E2">
              <w:t xml:space="preserve"> </w:t>
            </w:r>
            <w:r w:rsidR="00521332" w:rsidRPr="00D91C85">
              <w:t>C</w:t>
            </w:r>
            <w:r w:rsidR="00FE5DE0">
              <w:t xml:space="preserve">onsiliul </w:t>
            </w:r>
            <w:r w:rsidR="00521332" w:rsidRPr="00D91C85">
              <w:t>J</w:t>
            </w:r>
            <w:r w:rsidR="00FE5DE0">
              <w:t>udețean</w:t>
            </w:r>
            <w:r w:rsidR="00521332" w:rsidRPr="00D91C85">
              <w:t xml:space="preserve"> și/</w:t>
            </w:r>
            <w:r w:rsidR="008279E2">
              <w:t xml:space="preserve"> </w:t>
            </w:r>
            <w:r w:rsidR="00521332" w:rsidRPr="00D91C85">
              <w:t xml:space="preserve">sau alte asociații, fundații (se iau în considerare </w:t>
            </w:r>
            <w:r w:rsidR="008279E2">
              <w:t>doar proiectele câștigătoare pentru</w:t>
            </w:r>
            <w:r w:rsidR="00521332" w:rsidRPr="00D91C85">
              <w:t xml:space="preserve"> care s-a încheiat contract) </w:t>
            </w:r>
          </w:p>
        </w:tc>
        <w:tc>
          <w:tcPr>
            <w:tcW w:w="1800" w:type="dxa"/>
            <w:vAlign w:val="center"/>
          </w:tcPr>
          <w:p w14:paraId="7E7541E4" w14:textId="67C4E209" w:rsidR="00521332" w:rsidRPr="00ED039A" w:rsidRDefault="002E0EC4" w:rsidP="00922EC8">
            <w:pPr>
              <w:jc w:val="center"/>
              <w:rPr>
                <w:b/>
              </w:rPr>
            </w:pPr>
            <w:r w:rsidRPr="00ED039A">
              <w:rPr>
                <w:b/>
              </w:rPr>
              <w:t>1</w:t>
            </w:r>
            <w:r w:rsidR="00521332" w:rsidRPr="00ED039A">
              <w:rPr>
                <w:b/>
              </w:rPr>
              <w:t xml:space="preserve"> p</w:t>
            </w:r>
            <w:r w:rsidR="002C12C7" w:rsidRPr="00ED039A">
              <w:rPr>
                <w:b/>
              </w:rPr>
              <w:t>/</w:t>
            </w:r>
            <w:r w:rsidR="00521332" w:rsidRPr="00ED039A">
              <w:rPr>
                <w:b/>
              </w:rPr>
              <w:t xml:space="preserve"> proiect, maxim</w:t>
            </w:r>
            <w:r w:rsidR="0092548C" w:rsidRPr="00ED039A">
              <w:rPr>
                <w:b/>
              </w:rPr>
              <w:t>um</w:t>
            </w:r>
            <w:r w:rsidR="00521332" w:rsidRPr="00ED039A">
              <w:rPr>
                <w:b/>
              </w:rPr>
              <w:t xml:space="preserve"> </w:t>
            </w:r>
            <w:r w:rsidRPr="00ED039A">
              <w:rPr>
                <w:b/>
              </w:rPr>
              <w:t xml:space="preserve">2 </w:t>
            </w:r>
            <w:r w:rsidR="00521332" w:rsidRPr="00ED039A">
              <w:rPr>
                <w:b/>
              </w:rPr>
              <w:t>p</w:t>
            </w:r>
          </w:p>
          <w:p w14:paraId="736DBCDD" w14:textId="77777777" w:rsidR="00521332" w:rsidRPr="00D91C85" w:rsidRDefault="00521332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3F35FFF" w14:textId="1C395576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3AB6A143" w14:textId="77777777" w:rsidR="00521332" w:rsidRPr="00D91C85" w:rsidRDefault="00521332" w:rsidP="00802146">
            <w:pPr>
              <w:rPr>
                <w:color w:val="FF0000"/>
              </w:rPr>
            </w:pPr>
          </w:p>
        </w:tc>
        <w:tc>
          <w:tcPr>
            <w:tcW w:w="1440" w:type="dxa"/>
          </w:tcPr>
          <w:p w14:paraId="0B556933" w14:textId="77777777" w:rsidR="00521332" w:rsidRPr="00D91C85" w:rsidRDefault="00521332" w:rsidP="00802146"/>
        </w:tc>
      </w:tr>
      <w:tr w:rsidR="002C12C7" w:rsidRPr="00D91C85" w14:paraId="05B2C41B" w14:textId="77777777" w:rsidTr="00922EC8">
        <w:tc>
          <w:tcPr>
            <w:tcW w:w="1678" w:type="dxa"/>
            <w:vMerge/>
            <w:tcBorders>
              <w:bottom w:val="nil"/>
            </w:tcBorders>
          </w:tcPr>
          <w:p w14:paraId="435D124B" w14:textId="77777777" w:rsidR="002C12C7" w:rsidRPr="00D91C85" w:rsidRDefault="002C12C7" w:rsidP="002C12C7">
            <w:pPr>
              <w:rPr>
                <w:b/>
              </w:rPr>
            </w:pPr>
          </w:p>
        </w:tc>
        <w:tc>
          <w:tcPr>
            <w:tcW w:w="5252" w:type="dxa"/>
          </w:tcPr>
          <w:p w14:paraId="64939731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Punctajul pentru pct.</w:t>
            </w:r>
            <w:r w:rsidR="008279E2">
              <w:rPr>
                <w:b/>
              </w:rPr>
              <w:t xml:space="preserve"> </w:t>
            </w:r>
            <w:r w:rsidRPr="00E04EA3">
              <w:rPr>
                <w:b/>
              </w:rPr>
              <w:t xml:space="preserve">a) se </w:t>
            </w:r>
            <w:proofErr w:type="spellStart"/>
            <w:r w:rsidRPr="00E04EA3">
              <w:rPr>
                <w:b/>
              </w:rPr>
              <w:t>suplimenteaza</w:t>
            </w:r>
            <w:proofErr w:type="spellEnd"/>
            <w:r w:rsidRPr="00E04EA3">
              <w:rPr>
                <w:b/>
              </w:rPr>
              <w:t xml:space="preserve"> cu 1p pentru cadrele care au lucrat în ultimii doi</w:t>
            </w:r>
            <w:r w:rsidR="008279E2">
              <w:rPr>
                <w:b/>
              </w:rPr>
              <w:t xml:space="preserve"> ani </w:t>
            </w:r>
            <w:proofErr w:type="spellStart"/>
            <w:r w:rsidR="008279E2">
              <w:rPr>
                <w:b/>
              </w:rPr>
              <w:t>şcolari</w:t>
            </w:r>
            <w:proofErr w:type="spellEnd"/>
            <w:r w:rsidR="008279E2">
              <w:rPr>
                <w:b/>
              </w:rPr>
              <w:t xml:space="preserve"> </w:t>
            </w:r>
            <w:proofErr w:type="spellStart"/>
            <w:r w:rsidR="008279E2">
              <w:rPr>
                <w:b/>
              </w:rPr>
              <w:t>încheiaţi</w:t>
            </w:r>
            <w:proofErr w:type="spellEnd"/>
            <w:r w:rsidR="008279E2">
              <w:rPr>
                <w:b/>
              </w:rPr>
              <w:t xml:space="preserve"> clasă de </w:t>
            </w:r>
            <w:r w:rsidRPr="00E04EA3">
              <w:rPr>
                <w:b/>
              </w:rPr>
              <w:t xml:space="preserve">elevi </w:t>
            </w:r>
            <w:proofErr w:type="spellStart"/>
            <w:r w:rsidRPr="00E04EA3">
              <w:rPr>
                <w:b/>
              </w:rPr>
              <w:t>integraţi</w:t>
            </w:r>
            <w:proofErr w:type="spellEnd"/>
            <w:r w:rsidRPr="00E04EA3">
              <w:rPr>
                <w:b/>
              </w:rPr>
              <w:t xml:space="preserve"> </w:t>
            </w:r>
            <w:proofErr w:type="spellStart"/>
            <w:r w:rsidRPr="00E04EA3">
              <w:rPr>
                <w:b/>
              </w:rPr>
              <w:t>proveniţi</w:t>
            </w:r>
            <w:proofErr w:type="spellEnd"/>
            <w:r w:rsidRPr="00E04EA3">
              <w:rPr>
                <w:b/>
              </w:rPr>
              <w:t xml:space="preserve"> din </w:t>
            </w:r>
            <w:proofErr w:type="spellStart"/>
            <w:r w:rsidRPr="00E04EA3">
              <w:rPr>
                <w:b/>
              </w:rPr>
              <w:t>învăţământul</w:t>
            </w:r>
            <w:proofErr w:type="spellEnd"/>
            <w:r w:rsidRPr="00E04EA3">
              <w:rPr>
                <w:b/>
              </w:rPr>
              <w:t xml:space="preserve"> special, față de punctajul acordat la pct.IV.1.a)</w:t>
            </w:r>
          </w:p>
          <w:p w14:paraId="0D1C2BBD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  <w:vAlign w:val="center"/>
          </w:tcPr>
          <w:p w14:paraId="0CC6AB95" w14:textId="77777777" w:rsidR="002C12C7" w:rsidRPr="00D91C85" w:rsidRDefault="002C12C7" w:rsidP="00922EC8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  <w:p w14:paraId="3CB13644" w14:textId="77777777" w:rsidR="002C12C7" w:rsidRPr="00D91C85" w:rsidRDefault="002C12C7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57B9EF3" w14:textId="77777777" w:rsidR="002C12C7" w:rsidRPr="00D91C85" w:rsidRDefault="002C12C7" w:rsidP="002C12C7">
            <w:pPr>
              <w:spacing w:line="270" w:lineRule="exact"/>
            </w:pPr>
          </w:p>
        </w:tc>
        <w:tc>
          <w:tcPr>
            <w:tcW w:w="2970" w:type="dxa"/>
          </w:tcPr>
          <w:p w14:paraId="228DBEB9" w14:textId="77777777" w:rsidR="002C12C7" w:rsidRPr="00D91C85" w:rsidRDefault="002C12C7" w:rsidP="002C12C7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14:paraId="32DA8F28" w14:textId="77777777" w:rsidR="002C12C7" w:rsidRPr="00D91C85" w:rsidRDefault="002C12C7" w:rsidP="002C12C7"/>
        </w:tc>
      </w:tr>
      <w:tr w:rsidR="00571F3A" w:rsidRPr="00D91C85" w14:paraId="7354ED8F" w14:textId="77777777" w:rsidTr="00922EC8">
        <w:tc>
          <w:tcPr>
            <w:tcW w:w="1678" w:type="dxa"/>
            <w:tcBorders>
              <w:top w:val="nil"/>
            </w:tcBorders>
            <w:textDirection w:val="btLr"/>
          </w:tcPr>
          <w:p w14:paraId="3619F9BB" w14:textId="77777777" w:rsidR="00571F3A" w:rsidRPr="00D91C85" w:rsidRDefault="00571F3A" w:rsidP="00571F3A">
            <w:pPr>
              <w:ind w:left="113" w:right="113"/>
              <w:rPr>
                <w:b/>
              </w:rPr>
            </w:pPr>
          </w:p>
        </w:tc>
        <w:tc>
          <w:tcPr>
            <w:tcW w:w="5252" w:type="dxa"/>
          </w:tcPr>
          <w:p w14:paraId="1D8E3E12" w14:textId="0A190C39"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directori/directori adjuncți numiți/detașați în funcții de conducere se acordă </w:t>
            </w:r>
            <w:r w:rsidRPr="00E04EA3">
              <w:rPr>
                <w:b/>
              </w:rPr>
              <w:lastRenderedPageBreak/>
              <w:t xml:space="preserve">la </w:t>
            </w:r>
            <w:proofErr w:type="spellStart"/>
            <w:r w:rsidRPr="00E04EA3">
              <w:rPr>
                <w:b/>
              </w:rPr>
              <w:t>subcrietriul</w:t>
            </w:r>
            <w:proofErr w:type="spellEnd"/>
            <w:r w:rsidRPr="00E04EA3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</w:t>
            </w:r>
            <w:r>
              <w:rPr>
                <w:b/>
              </w:rPr>
              <w:t xml:space="preserve"> de </w:t>
            </w:r>
            <w:r w:rsidR="005568C2">
              <w:rPr>
                <w:b/>
              </w:rPr>
              <w:t>10</w:t>
            </w:r>
            <w:r>
              <w:rPr>
                <w:b/>
              </w:rPr>
              <w:t xml:space="preserve"> p</w:t>
            </w:r>
            <w:r w:rsidRPr="00E04EA3">
              <w:rPr>
                <w:b/>
              </w:rPr>
              <w:t>)</w:t>
            </w:r>
          </w:p>
          <w:p w14:paraId="74F008C9" w14:textId="77777777" w:rsidR="00571F3A" w:rsidRPr="00E04EA3" w:rsidRDefault="00571F3A" w:rsidP="00571F3A">
            <w:pPr>
              <w:jc w:val="both"/>
              <w:rPr>
                <w:b/>
              </w:rPr>
            </w:pPr>
          </w:p>
          <w:p w14:paraId="378DF577" w14:textId="14CE1DE1"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inspectorii de la ISJ Covasna sau </w:t>
            </w:r>
            <w:proofErr w:type="spellStart"/>
            <w:r w:rsidRPr="00E04EA3">
              <w:rPr>
                <w:b/>
              </w:rPr>
              <w:t>prof.metodiști</w:t>
            </w:r>
            <w:proofErr w:type="spellEnd"/>
            <w:r w:rsidRPr="00E04EA3">
              <w:rPr>
                <w:b/>
              </w:rPr>
              <w:t xml:space="preserve"> CCD se acordă la </w:t>
            </w:r>
            <w:proofErr w:type="spellStart"/>
            <w:r w:rsidRPr="00E04EA3">
              <w:rPr>
                <w:b/>
              </w:rPr>
              <w:t>subcrietriul</w:t>
            </w:r>
            <w:proofErr w:type="spellEnd"/>
            <w:r w:rsidRPr="00E04EA3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>
              <w:rPr>
                <w:b/>
              </w:rPr>
              <w:t xml:space="preserve"> de </w:t>
            </w:r>
            <w:r w:rsidR="005568C2">
              <w:rPr>
                <w:b/>
              </w:rPr>
              <w:t>10</w:t>
            </w:r>
            <w:r>
              <w:rPr>
                <w:b/>
              </w:rPr>
              <w:t xml:space="preserve"> p</w:t>
            </w:r>
            <w:r w:rsidRPr="00E04EA3">
              <w:rPr>
                <w:b/>
              </w:rPr>
              <w:t>)</w:t>
            </w:r>
          </w:p>
        </w:tc>
        <w:tc>
          <w:tcPr>
            <w:tcW w:w="1800" w:type="dxa"/>
            <w:vAlign w:val="center"/>
          </w:tcPr>
          <w:p w14:paraId="5C0EA62D" w14:textId="77777777" w:rsidR="00571F3A" w:rsidRPr="00E04EA3" w:rsidRDefault="00571F3A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lastRenderedPageBreak/>
              <w:t>1,5 p /an școlar</w:t>
            </w:r>
          </w:p>
          <w:p w14:paraId="390A0548" w14:textId="77777777" w:rsidR="00571F3A" w:rsidRPr="004F0692" w:rsidRDefault="00140C7F" w:rsidP="00922EC8">
            <w:pPr>
              <w:jc w:val="center"/>
              <w:rPr>
                <w:b/>
              </w:rPr>
            </w:pPr>
            <w:r w:rsidRPr="004F0692">
              <w:rPr>
                <w:b/>
              </w:rPr>
              <w:t>m</w:t>
            </w:r>
            <w:r w:rsidR="00571F3A" w:rsidRPr="004F0692">
              <w:rPr>
                <w:b/>
              </w:rPr>
              <w:t>aximum 3 p</w:t>
            </w:r>
          </w:p>
          <w:p w14:paraId="50797B70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5F81612F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017A3EB1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26650E80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0DE9FEB9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64DDB7DA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28E30C53" w14:textId="77777777" w:rsidR="00571F3A" w:rsidRPr="00E04EA3" w:rsidRDefault="00571F3A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2 p /an școlar, </w:t>
            </w:r>
            <w:r w:rsidRPr="004F0692">
              <w:rPr>
                <w:b/>
              </w:rPr>
              <w:t>maximum 4 p</w:t>
            </w:r>
          </w:p>
        </w:tc>
        <w:tc>
          <w:tcPr>
            <w:tcW w:w="1260" w:type="dxa"/>
          </w:tcPr>
          <w:p w14:paraId="295C95BC" w14:textId="77777777" w:rsidR="00571F3A" w:rsidRPr="00D91C85" w:rsidRDefault="00571F3A" w:rsidP="00571F3A"/>
        </w:tc>
        <w:tc>
          <w:tcPr>
            <w:tcW w:w="2970" w:type="dxa"/>
          </w:tcPr>
          <w:p w14:paraId="5FE90F02" w14:textId="77777777" w:rsidR="00571F3A" w:rsidRPr="00D91C85" w:rsidRDefault="00571F3A" w:rsidP="00571F3A"/>
        </w:tc>
        <w:tc>
          <w:tcPr>
            <w:tcW w:w="1440" w:type="dxa"/>
          </w:tcPr>
          <w:p w14:paraId="0AF1A508" w14:textId="77777777" w:rsidR="00571F3A" w:rsidRPr="00D91C85" w:rsidRDefault="00571F3A" w:rsidP="00571F3A"/>
        </w:tc>
      </w:tr>
      <w:tr w:rsidR="002C12C7" w:rsidRPr="00D91C85" w14:paraId="39458D46" w14:textId="77777777" w:rsidTr="002C12C7">
        <w:tc>
          <w:tcPr>
            <w:tcW w:w="6930" w:type="dxa"/>
            <w:gridSpan w:val="2"/>
            <w:shd w:val="clear" w:color="auto" w:fill="D9D9D9" w:themeFill="background1" w:themeFillShade="D9"/>
          </w:tcPr>
          <w:p w14:paraId="1C2A75FF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TOTAL PUNCTAJ  - pct.IV,1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3FD729B" w14:textId="1B2D7CF7" w:rsidR="002C12C7" w:rsidRPr="001D2825" w:rsidRDefault="0092548C" w:rsidP="002C12C7">
            <w:pPr>
              <w:jc w:val="center"/>
              <w:rPr>
                <w:b/>
                <w:color w:val="FF0000"/>
              </w:rPr>
            </w:pPr>
            <w:r w:rsidRPr="002E0EC4">
              <w:rPr>
                <w:b/>
                <w:color w:val="000000" w:themeColor="text1"/>
              </w:rPr>
              <w:t>Maximum</w:t>
            </w:r>
            <w:r w:rsidR="002C12C7" w:rsidRPr="002E0EC4">
              <w:rPr>
                <w:b/>
                <w:color w:val="000000" w:themeColor="text1"/>
              </w:rPr>
              <w:t xml:space="preserve"> </w:t>
            </w:r>
            <w:r w:rsidR="001D2825" w:rsidRPr="002E0EC4">
              <w:rPr>
                <w:b/>
                <w:color w:val="000000" w:themeColor="text1"/>
              </w:rPr>
              <w:t>10</w:t>
            </w:r>
            <w:r w:rsidR="002C12C7" w:rsidRPr="002E0EC4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D227C46" w14:textId="77777777" w:rsidR="002C12C7" w:rsidRPr="00D91C85" w:rsidRDefault="002C12C7" w:rsidP="002C12C7"/>
        </w:tc>
        <w:tc>
          <w:tcPr>
            <w:tcW w:w="2970" w:type="dxa"/>
            <w:shd w:val="clear" w:color="auto" w:fill="D9D9D9" w:themeFill="background1" w:themeFillShade="D9"/>
          </w:tcPr>
          <w:p w14:paraId="3F066CB6" w14:textId="77777777" w:rsidR="002C12C7" w:rsidRPr="00D91C85" w:rsidRDefault="002C12C7" w:rsidP="002C12C7"/>
        </w:tc>
        <w:tc>
          <w:tcPr>
            <w:tcW w:w="1440" w:type="dxa"/>
            <w:shd w:val="clear" w:color="auto" w:fill="D9D9D9" w:themeFill="background1" w:themeFillShade="D9"/>
          </w:tcPr>
          <w:p w14:paraId="74854F71" w14:textId="77777777" w:rsidR="002C12C7" w:rsidRPr="00D91C85" w:rsidRDefault="002C12C7" w:rsidP="002C12C7"/>
        </w:tc>
      </w:tr>
      <w:tr w:rsidR="007A689F" w:rsidRPr="00D91C85" w14:paraId="2AB72468" w14:textId="77777777" w:rsidTr="00DF5D54">
        <w:tc>
          <w:tcPr>
            <w:tcW w:w="1678" w:type="dxa"/>
            <w:vMerge w:val="restart"/>
            <w:textDirection w:val="btLr"/>
          </w:tcPr>
          <w:p w14:paraId="6E6023A8" w14:textId="7944E368" w:rsidR="002E0EC4" w:rsidRDefault="007A689F" w:rsidP="002E0EC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b. La nivelul </w:t>
            </w:r>
            <w:proofErr w:type="spellStart"/>
            <w:r w:rsidRPr="00D91C85">
              <w:rPr>
                <w:b/>
              </w:rPr>
              <w:t>judeţului</w:t>
            </w:r>
            <w:proofErr w:type="spellEnd"/>
          </w:p>
          <w:p w14:paraId="6CC8FD64" w14:textId="13102B77" w:rsidR="007A689F" w:rsidRPr="00D91C85" w:rsidRDefault="007A689F" w:rsidP="002E0EC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2E0EC4">
              <w:rPr>
                <w:b/>
              </w:rPr>
              <w:t>10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75ADDFFC" w14:textId="77777777" w:rsidR="007A689F" w:rsidRPr="003F5AFA" w:rsidRDefault="007A689F" w:rsidP="007A689F">
            <w:pPr>
              <w:jc w:val="both"/>
            </w:pPr>
            <w:r w:rsidRPr="003F5AFA">
              <w:t>b.1. Coordonator sau responsabil cerc pedagogic sau coordonator/</w:t>
            </w:r>
            <w:r w:rsidR="008279E2">
              <w:t xml:space="preserve"> </w:t>
            </w:r>
            <w:r w:rsidRPr="003F5AFA">
              <w:t xml:space="preserve">responsabil de </w:t>
            </w:r>
            <w:proofErr w:type="spellStart"/>
            <w:r w:rsidRPr="003F5AFA">
              <w:t>microcentru</w:t>
            </w:r>
            <w:proofErr w:type="spellEnd"/>
            <w:r w:rsidRPr="003F5AFA">
              <w:t xml:space="preserve"> metodic</w:t>
            </w:r>
          </w:p>
        </w:tc>
        <w:tc>
          <w:tcPr>
            <w:tcW w:w="1800" w:type="dxa"/>
          </w:tcPr>
          <w:p w14:paraId="2A76ADBA" w14:textId="7F77031B" w:rsidR="007A689F" w:rsidRPr="00FE5DE0" w:rsidRDefault="00ED039A" w:rsidP="007A6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689F" w:rsidRPr="00FE5DE0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5F370B2" w14:textId="61ADC843" w:rsidR="007A689F" w:rsidRPr="00D91C85" w:rsidRDefault="007A689F" w:rsidP="007A689F"/>
        </w:tc>
        <w:tc>
          <w:tcPr>
            <w:tcW w:w="2970" w:type="dxa"/>
          </w:tcPr>
          <w:p w14:paraId="07371204" w14:textId="77777777" w:rsidR="007A689F" w:rsidRPr="00D91C85" w:rsidRDefault="007A689F" w:rsidP="007A689F"/>
        </w:tc>
        <w:tc>
          <w:tcPr>
            <w:tcW w:w="1440" w:type="dxa"/>
          </w:tcPr>
          <w:p w14:paraId="66BAE384" w14:textId="77777777" w:rsidR="007A689F" w:rsidRPr="00D91C85" w:rsidRDefault="007A689F" w:rsidP="007A689F"/>
        </w:tc>
      </w:tr>
      <w:tr w:rsidR="007A689F" w:rsidRPr="00D91C85" w14:paraId="36998E24" w14:textId="77777777" w:rsidTr="00DF5D54">
        <w:tc>
          <w:tcPr>
            <w:tcW w:w="1678" w:type="dxa"/>
            <w:vMerge/>
          </w:tcPr>
          <w:p w14:paraId="4EFC815F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47FC0050" w14:textId="77777777" w:rsidR="007A689F" w:rsidRPr="00FE5DE0" w:rsidRDefault="007A689F" w:rsidP="007A689F">
            <w:pPr>
              <w:jc w:val="both"/>
              <w:rPr>
                <w:lang w:val="fr-FR"/>
              </w:rPr>
            </w:pPr>
            <w:r w:rsidRPr="00FE5DE0">
              <w:rPr>
                <w:lang w:val="fr-FR"/>
              </w:rPr>
              <w:t xml:space="preserve">b.2. </w:t>
            </w:r>
            <w:proofErr w:type="spellStart"/>
            <w:r w:rsidRPr="00FE5DE0">
              <w:rPr>
                <w:lang w:val="fr-FR"/>
              </w:rPr>
              <w:t>Responsabil</w:t>
            </w:r>
            <w:proofErr w:type="spellEnd"/>
            <w:r w:rsidRPr="00FE5DE0">
              <w:rPr>
                <w:lang w:val="fr-FR"/>
              </w:rPr>
              <w:t xml:space="preserve"> atelier </w:t>
            </w:r>
            <w:proofErr w:type="spellStart"/>
            <w:r w:rsidRPr="00FE5DE0">
              <w:rPr>
                <w:lang w:val="fr-FR"/>
              </w:rPr>
              <w:t>metodic</w:t>
            </w:r>
            <w:proofErr w:type="spellEnd"/>
            <w:r w:rsidRPr="00FE5DE0">
              <w:rPr>
                <w:lang w:val="fr-FR"/>
              </w:rPr>
              <w:t xml:space="preserve"> zonal</w:t>
            </w:r>
          </w:p>
        </w:tc>
        <w:tc>
          <w:tcPr>
            <w:tcW w:w="1800" w:type="dxa"/>
          </w:tcPr>
          <w:p w14:paraId="29A4DEFF" w14:textId="3DA0ECEB" w:rsidR="007A689F" w:rsidRPr="00FE5DE0" w:rsidRDefault="007A689F" w:rsidP="007A689F">
            <w:pPr>
              <w:spacing w:line="220" w:lineRule="exact"/>
              <w:jc w:val="center"/>
            </w:pP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852879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350B9FA0" w14:textId="62E8AAD3" w:rsidR="007A689F" w:rsidRPr="00D91C85" w:rsidRDefault="007A689F" w:rsidP="007A689F">
            <w:pPr>
              <w:spacing w:line="220" w:lineRule="exact"/>
            </w:pPr>
          </w:p>
        </w:tc>
        <w:tc>
          <w:tcPr>
            <w:tcW w:w="2970" w:type="dxa"/>
          </w:tcPr>
          <w:p w14:paraId="19F77F70" w14:textId="77777777" w:rsidR="007A689F" w:rsidRPr="00D91C85" w:rsidRDefault="007A689F" w:rsidP="007A689F"/>
        </w:tc>
        <w:tc>
          <w:tcPr>
            <w:tcW w:w="1440" w:type="dxa"/>
          </w:tcPr>
          <w:p w14:paraId="46E0BC03" w14:textId="77777777" w:rsidR="007A689F" w:rsidRPr="00D91C85" w:rsidRDefault="007A689F" w:rsidP="007A689F"/>
        </w:tc>
      </w:tr>
      <w:tr w:rsidR="007A689F" w:rsidRPr="00D91C85" w14:paraId="16E9E601" w14:textId="77777777" w:rsidTr="00DF5D54">
        <w:tc>
          <w:tcPr>
            <w:tcW w:w="1678" w:type="dxa"/>
            <w:vMerge/>
          </w:tcPr>
          <w:p w14:paraId="3BEEC6C2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24BC57C" w14:textId="77777777" w:rsidR="007A689F" w:rsidRPr="00D91C85" w:rsidRDefault="007A689F" w:rsidP="007A689F">
            <w:pPr>
              <w:jc w:val="both"/>
            </w:pPr>
            <w:r w:rsidRPr="00D91C85">
              <w:t xml:space="preserve">b.3. Membru în </w:t>
            </w:r>
            <w:proofErr w:type="spellStart"/>
            <w:r w:rsidRPr="00D91C85">
              <w:t>asociaţii</w:t>
            </w:r>
            <w:proofErr w:type="spellEnd"/>
            <w:r w:rsidRPr="00D91C85">
              <w:t xml:space="preserve"> profesionale ale cadrelor didactice</w:t>
            </w:r>
          </w:p>
        </w:tc>
        <w:tc>
          <w:tcPr>
            <w:tcW w:w="1800" w:type="dxa"/>
          </w:tcPr>
          <w:p w14:paraId="3FE40B0D" w14:textId="13BF141A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0,1</w:t>
            </w:r>
            <w:r w:rsidR="00ED039A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2A88C5DE" w14:textId="12EE3D7E" w:rsidR="007A689F" w:rsidRPr="00D91C85" w:rsidRDefault="007A689F" w:rsidP="007A689F"/>
        </w:tc>
        <w:tc>
          <w:tcPr>
            <w:tcW w:w="2970" w:type="dxa"/>
          </w:tcPr>
          <w:p w14:paraId="5C1BAED0" w14:textId="77777777" w:rsidR="007A689F" w:rsidRPr="00D91C85" w:rsidRDefault="007A689F" w:rsidP="007A689F"/>
        </w:tc>
        <w:tc>
          <w:tcPr>
            <w:tcW w:w="1440" w:type="dxa"/>
          </w:tcPr>
          <w:p w14:paraId="2D0E413F" w14:textId="77777777" w:rsidR="007A689F" w:rsidRPr="00D91C85" w:rsidRDefault="007A689F" w:rsidP="007A689F"/>
        </w:tc>
      </w:tr>
      <w:tr w:rsidR="007A689F" w:rsidRPr="00D91C85" w14:paraId="523A0C6E" w14:textId="77777777" w:rsidTr="00DF5D54">
        <w:tc>
          <w:tcPr>
            <w:tcW w:w="1678" w:type="dxa"/>
            <w:vMerge/>
          </w:tcPr>
          <w:p w14:paraId="26297F38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21024C6E" w14:textId="77777777"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800" w:type="dxa"/>
          </w:tcPr>
          <w:p w14:paraId="703ADD91" w14:textId="77777777" w:rsidR="007A689F" w:rsidRPr="00D91C85" w:rsidRDefault="007A689F" w:rsidP="007A689F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1D52FA11" w14:textId="58B9C045" w:rsidR="007A689F" w:rsidRPr="00D91C85" w:rsidRDefault="007A689F" w:rsidP="007A689F">
            <w:pPr>
              <w:spacing w:line="270" w:lineRule="exact"/>
            </w:pPr>
          </w:p>
        </w:tc>
        <w:tc>
          <w:tcPr>
            <w:tcW w:w="2970" w:type="dxa"/>
          </w:tcPr>
          <w:p w14:paraId="1350115B" w14:textId="77777777" w:rsidR="007A689F" w:rsidRPr="00D91C85" w:rsidRDefault="007A689F" w:rsidP="007A68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01B685DC" w14:textId="77777777" w:rsidR="007A689F" w:rsidRPr="00D91C85" w:rsidRDefault="007A689F" w:rsidP="007A689F"/>
        </w:tc>
      </w:tr>
      <w:tr w:rsidR="007A689F" w:rsidRPr="00D91C85" w14:paraId="185225BF" w14:textId="77777777" w:rsidTr="00DF5D54">
        <w:tc>
          <w:tcPr>
            <w:tcW w:w="1678" w:type="dxa"/>
            <w:vMerge/>
          </w:tcPr>
          <w:p w14:paraId="17FBCB0E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1A9A291" w14:textId="77777777"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 xml:space="preserve">b.5. Metodist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</w:t>
            </w:r>
            <w:r>
              <w:t>sau al CCD</w:t>
            </w:r>
          </w:p>
        </w:tc>
        <w:tc>
          <w:tcPr>
            <w:tcW w:w="1800" w:type="dxa"/>
          </w:tcPr>
          <w:p w14:paraId="53CE5D48" w14:textId="4D5D84CD" w:rsidR="007A689F" w:rsidRPr="00D91C85" w:rsidRDefault="00ED039A" w:rsidP="007A6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548C">
              <w:rPr>
                <w:b/>
              </w:rPr>
              <w:t xml:space="preserve"> </w:t>
            </w:r>
            <w:r w:rsidR="007A689F"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2EDD6D5F" w14:textId="69120B6E" w:rsidR="007A689F" w:rsidRPr="00D91C85" w:rsidRDefault="007A689F" w:rsidP="007A689F"/>
        </w:tc>
        <w:tc>
          <w:tcPr>
            <w:tcW w:w="2970" w:type="dxa"/>
          </w:tcPr>
          <w:p w14:paraId="7FB9A3A9" w14:textId="77777777" w:rsidR="007A689F" w:rsidRPr="00D91C85" w:rsidRDefault="007A689F" w:rsidP="007A689F"/>
        </w:tc>
        <w:tc>
          <w:tcPr>
            <w:tcW w:w="1440" w:type="dxa"/>
          </w:tcPr>
          <w:p w14:paraId="0FC8758C" w14:textId="77777777" w:rsidR="007A689F" w:rsidRPr="00D91C85" w:rsidRDefault="007A689F" w:rsidP="007A689F"/>
        </w:tc>
      </w:tr>
      <w:tr w:rsidR="007A689F" w:rsidRPr="00D91C85" w14:paraId="421E3363" w14:textId="77777777" w:rsidTr="00DF5D54">
        <w:tc>
          <w:tcPr>
            <w:tcW w:w="1678" w:type="dxa"/>
            <w:vMerge/>
          </w:tcPr>
          <w:p w14:paraId="227ED878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7434364" w14:textId="77777777" w:rsidR="007A689F" w:rsidRPr="00D91C85" w:rsidRDefault="007A689F" w:rsidP="007A689F">
            <w:pPr>
              <w:jc w:val="both"/>
            </w:pPr>
            <w:r w:rsidRPr="00D91C85">
              <w:t xml:space="preserve">b.6. Formator local </w:t>
            </w:r>
            <w:r w:rsidRPr="00D91C85">
              <w:rPr>
                <w:b/>
              </w:rPr>
              <w:t>(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D91C85">
              <w:rPr>
                <w:b/>
              </w:rPr>
              <w:t>)</w:t>
            </w:r>
          </w:p>
        </w:tc>
        <w:tc>
          <w:tcPr>
            <w:tcW w:w="1800" w:type="dxa"/>
          </w:tcPr>
          <w:p w14:paraId="6A7D3E53" w14:textId="379EAF8B" w:rsidR="007A689F" w:rsidRDefault="007A689F" w:rsidP="007A689F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ED039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 activitate formare,</w:t>
            </w:r>
          </w:p>
          <w:p w14:paraId="61CCDEAD" w14:textId="3C31B5D0" w:rsidR="007A689F" w:rsidRPr="00D91C85" w:rsidRDefault="0092548C" w:rsidP="0092548C">
            <w:pPr>
              <w:spacing w:line="270" w:lineRule="exact"/>
              <w:rPr>
                <w:rFonts w:eastAsia="Arial"/>
                <w:b/>
                <w:bCs/>
                <w:iCs/>
                <w:lang w:bidi="ro-RO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ED039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p </w:t>
            </w:r>
          </w:p>
        </w:tc>
        <w:tc>
          <w:tcPr>
            <w:tcW w:w="1260" w:type="dxa"/>
          </w:tcPr>
          <w:p w14:paraId="0B877B9A" w14:textId="744D582B" w:rsidR="007A689F" w:rsidRPr="00D91C85" w:rsidRDefault="007A689F" w:rsidP="002E4C96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679D73DF" w14:textId="77777777" w:rsidR="007A689F" w:rsidRPr="00D91C85" w:rsidRDefault="007A689F" w:rsidP="007A689F"/>
        </w:tc>
        <w:tc>
          <w:tcPr>
            <w:tcW w:w="1440" w:type="dxa"/>
          </w:tcPr>
          <w:p w14:paraId="1E73234E" w14:textId="77777777" w:rsidR="007A689F" w:rsidRPr="00D91C85" w:rsidRDefault="007A689F" w:rsidP="007A689F"/>
        </w:tc>
      </w:tr>
      <w:tr w:rsidR="00386650" w:rsidRPr="00D91C85" w14:paraId="7F7F42A6" w14:textId="77777777" w:rsidTr="00DF5D54">
        <w:tc>
          <w:tcPr>
            <w:tcW w:w="1678" w:type="dxa"/>
            <w:vMerge/>
          </w:tcPr>
          <w:p w14:paraId="1BA644D1" w14:textId="77777777" w:rsidR="00386650" w:rsidRPr="00D91C85" w:rsidRDefault="00386650" w:rsidP="00386650">
            <w:pPr>
              <w:rPr>
                <w:b/>
              </w:rPr>
            </w:pPr>
          </w:p>
        </w:tc>
        <w:tc>
          <w:tcPr>
            <w:tcW w:w="5252" w:type="dxa"/>
          </w:tcPr>
          <w:p w14:paraId="54AAD653" w14:textId="28CF778C" w:rsidR="00386650" w:rsidRPr="00D91C85" w:rsidRDefault="00386650" w:rsidP="00386650">
            <w:pPr>
              <w:jc w:val="both"/>
            </w:pPr>
            <w:r w:rsidRPr="000711A8">
              <w:t xml:space="preserve">b.7. Coordonator sau membru în comisii de  elaborare de subiecte sau în comisii de evaluare în cadrul concursurilor/ olimpiade </w:t>
            </w:r>
            <w:proofErr w:type="spellStart"/>
            <w:r w:rsidRPr="000711A8">
              <w:t>şcolare</w:t>
            </w:r>
            <w:proofErr w:type="spellEnd"/>
            <w:r w:rsidRPr="000711A8">
              <w:t xml:space="preserve"> la nivel județean/regional</w:t>
            </w:r>
          </w:p>
        </w:tc>
        <w:tc>
          <w:tcPr>
            <w:tcW w:w="1800" w:type="dxa"/>
          </w:tcPr>
          <w:p w14:paraId="38ED042C" w14:textId="77777777" w:rsidR="00386650" w:rsidRPr="003F5AFA" w:rsidRDefault="00386650" w:rsidP="00386650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 /activitate</w:t>
            </w:r>
          </w:p>
          <w:p w14:paraId="77C5D38A" w14:textId="1A69C847" w:rsidR="00386650" w:rsidRPr="003F5AFA" w:rsidRDefault="00386650" w:rsidP="00386650">
            <w:pPr>
              <w:rPr>
                <w:b/>
              </w:rPr>
            </w:pPr>
            <w:r w:rsidRPr="003F5AFA">
              <w:rPr>
                <w:b/>
              </w:rPr>
              <w:t>max</w:t>
            </w:r>
            <w:r>
              <w:rPr>
                <w:b/>
              </w:rPr>
              <w:t>imum 0,5p</w:t>
            </w:r>
          </w:p>
        </w:tc>
        <w:tc>
          <w:tcPr>
            <w:tcW w:w="1260" w:type="dxa"/>
          </w:tcPr>
          <w:p w14:paraId="7B5140E0" w14:textId="563C6853" w:rsidR="00386650" w:rsidRPr="00D91C85" w:rsidRDefault="00386650" w:rsidP="00386650"/>
        </w:tc>
        <w:tc>
          <w:tcPr>
            <w:tcW w:w="2970" w:type="dxa"/>
          </w:tcPr>
          <w:p w14:paraId="7732D95E" w14:textId="77777777" w:rsidR="00386650" w:rsidRPr="00D91C85" w:rsidRDefault="00386650" w:rsidP="00386650"/>
        </w:tc>
        <w:tc>
          <w:tcPr>
            <w:tcW w:w="1440" w:type="dxa"/>
          </w:tcPr>
          <w:p w14:paraId="74C9DF0F" w14:textId="77777777" w:rsidR="00386650" w:rsidRPr="00D91C85" w:rsidRDefault="00386650" w:rsidP="00386650"/>
        </w:tc>
      </w:tr>
      <w:tr w:rsidR="00386650" w:rsidRPr="00D91C85" w14:paraId="59339B0E" w14:textId="77777777" w:rsidTr="00DF5D54">
        <w:trPr>
          <w:trHeight w:val="593"/>
        </w:trPr>
        <w:tc>
          <w:tcPr>
            <w:tcW w:w="1678" w:type="dxa"/>
            <w:vMerge/>
          </w:tcPr>
          <w:p w14:paraId="502CD26A" w14:textId="77777777" w:rsidR="00386650" w:rsidRPr="00D91C85" w:rsidRDefault="00386650" w:rsidP="00386650">
            <w:pPr>
              <w:rPr>
                <w:b/>
              </w:rPr>
            </w:pPr>
          </w:p>
        </w:tc>
        <w:tc>
          <w:tcPr>
            <w:tcW w:w="5252" w:type="dxa"/>
          </w:tcPr>
          <w:p w14:paraId="62910CF0" w14:textId="3E1FF9B9" w:rsidR="00386650" w:rsidRPr="00D91C85" w:rsidRDefault="00386650" w:rsidP="00386650">
            <w:pPr>
              <w:jc w:val="both"/>
            </w:pPr>
            <w:r w:rsidRPr="000711A8">
              <w:t xml:space="preserve">b.8. Membru în comisii de elaborare de subiecte </w:t>
            </w:r>
            <w:proofErr w:type="spellStart"/>
            <w:r w:rsidRPr="000711A8">
              <w:t>şi</w:t>
            </w:r>
            <w:proofErr w:type="spellEnd"/>
            <w:r w:rsidRPr="000711A8">
              <w:t xml:space="preserve"> de evaluare în cadrul concursurilor de ocupare a posturilor vacante/ rezervate organizate la nivel național/ </w:t>
            </w:r>
            <w:proofErr w:type="spellStart"/>
            <w:r w:rsidRPr="000711A8">
              <w:t>judeţean</w:t>
            </w:r>
            <w:proofErr w:type="spellEnd"/>
            <w:r>
              <w:t xml:space="preserve"> - </w:t>
            </w:r>
            <w:r>
              <w:rPr>
                <w:color w:val="FF0000"/>
              </w:rPr>
              <w:t>0,25p/activitate</w:t>
            </w:r>
          </w:p>
        </w:tc>
        <w:tc>
          <w:tcPr>
            <w:tcW w:w="1800" w:type="dxa"/>
          </w:tcPr>
          <w:p w14:paraId="71AA4A9F" w14:textId="7A314934" w:rsidR="00386650" w:rsidRPr="00D91C85" w:rsidRDefault="00386650" w:rsidP="00386650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CFDA422" w14:textId="667B17FC" w:rsidR="00386650" w:rsidRPr="00D91C85" w:rsidRDefault="00386650" w:rsidP="00386650"/>
        </w:tc>
        <w:tc>
          <w:tcPr>
            <w:tcW w:w="2970" w:type="dxa"/>
          </w:tcPr>
          <w:p w14:paraId="198E7542" w14:textId="77777777" w:rsidR="00386650" w:rsidRPr="00D91C85" w:rsidRDefault="00386650" w:rsidP="00386650"/>
        </w:tc>
        <w:tc>
          <w:tcPr>
            <w:tcW w:w="1440" w:type="dxa"/>
          </w:tcPr>
          <w:p w14:paraId="093534B4" w14:textId="77777777" w:rsidR="00386650" w:rsidRPr="00D91C85" w:rsidRDefault="00386650" w:rsidP="00386650"/>
        </w:tc>
      </w:tr>
      <w:tr w:rsidR="00386650" w:rsidRPr="00D91C85" w14:paraId="6079D90C" w14:textId="77777777" w:rsidTr="00DF5D54">
        <w:trPr>
          <w:trHeight w:val="593"/>
        </w:trPr>
        <w:tc>
          <w:tcPr>
            <w:tcW w:w="1678" w:type="dxa"/>
            <w:vMerge/>
          </w:tcPr>
          <w:p w14:paraId="2BD054BC" w14:textId="77777777" w:rsidR="00386650" w:rsidRPr="00D91C85" w:rsidRDefault="00386650" w:rsidP="00386650">
            <w:pPr>
              <w:rPr>
                <w:b/>
              </w:rPr>
            </w:pPr>
          </w:p>
        </w:tc>
        <w:tc>
          <w:tcPr>
            <w:tcW w:w="5252" w:type="dxa"/>
          </w:tcPr>
          <w:p w14:paraId="752D6499" w14:textId="77777777" w:rsidR="00386650" w:rsidRPr="000711A8" w:rsidRDefault="00386650" w:rsidP="00386650">
            <w:pPr>
              <w:jc w:val="both"/>
            </w:pPr>
            <w:r w:rsidRPr="000711A8">
              <w:t>b.9. Membru în comisia  de organizare a olimpiadelor școlare județene/concursurilor la nivel județean /regional</w:t>
            </w:r>
          </w:p>
          <w:p w14:paraId="724F724E" w14:textId="69794454" w:rsidR="00386650" w:rsidRPr="00D91C85" w:rsidRDefault="00386650" w:rsidP="00386650">
            <w:pPr>
              <w:jc w:val="both"/>
            </w:pPr>
            <w:r>
              <w:rPr>
                <w:color w:val="FF0000"/>
              </w:rPr>
              <w:t>0,1p/activitate</w:t>
            </w:r>
          </w:p>
        </w:tc>
        <w:tc>
          <w:tcPr>
            <w:tcW w:w="1800" w:type="dxa"/>
          </w:tcPr>
          <w:p w14:paraId="6CE11B83" w14:textId="07BA88AB" w:rsidR="00386650" w:rsidRPr="00D91C85" w:rsidRDefault="00386650" w:rsidP="00386650">
            <w:pPr>
              <w:jc w:val="center"/>
            </w:pPr>
            <w:r w:rsidRPr="00D91C85">
              <w:rPr>
                <w:b/>
              </w:rPr>
              <w:t>0,</w:t>
            </w:r>
            <w:r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12E95020" w14:textId="1B54049A" w:rsidR="00386650" w:rsidRPr="00D91C85" w:rsidRDefault="00386650" w:rsidP="00386650"/>
        </w:tc>
        <w:tc>
          <w:tcPr>
            <w:tcW w:w="2970" w:type="dxa"/>
          </w:tcPr>
          <w:p w14:paraId="1BB3A5E2" w14:textId="77777777" w:rsidR="00386650" w:rsidRPr="00D91C85" w:rsidRDefault="00386650" w:rsidP="00386650"/>
        </w:tc>
        <w:tc>
          <w:tcPr>
            <w:tcW w:w="1440" w:type="dxa"/>
          </w:tcPr>
          <w:p w14:paraId="55EF82CD" w14:textId="77777777" w:rsidR="00386650" w:rsidRPr="00D91C85" w:rsidRDefault="00386650" w:rsidP="00386650"/>
        </w:tc>
      </w:tr>
      <w:tr w:rsidR="00386650" w:rsidRPr="00D91C85" w14:paraId="2A6374E6" w14:textId="77777777" w:rsidTr="00DF5D54">
        <w:trPr>
          <w:trHeight w:val="593"/>
        </w:trPr>
        <w:tc>
          <w:tcPr>
            <w:tcW w:w="1678" w:type="dxa"/>
            <w:vMerge/>
          </w:tcPr>
          <w:p w14:paraId="3D8894C0" w14:textId="77777777" w:rsidR="00386650" w:rsidRPr="00D91C85" w:rsidRDefault="00386650" w:rsidP="00386650">
            <w:pPr>
              <w:rPr>
                <w:b/>
              </w:rPr>
            </w:pPr>
          </w:p>
        </w:tc>
        <w:tc>
          <w:tcPr>
            <w:tcW w:w="5252" w:type="dxa"/>
          </w:tcPr>
          <w:p w14:paraId="52EE88D8" w14:textId="77777777" w:rsidR="00386650" w:rsidRPr="000711A8" w:rsidRDefault="00386650" w:rsidP="00386650">
            <w:pPr>
              <w:jc w:val="both"/>
            </w:pPr>
            <w:r w:rsidRPr="000711A8">
              <w:t>b.10. Membru în comisii de organizare a ex.def sau concursul de titularizare, membru în comisiile din centrele de examen</w:t>
            </w:r>
            <w:r>
              <w:t>/</w:t>
            </w:r>
            <w:r w:rsidRPr="00DC773F">
              <w:t>/ asistent supraveghetor</w:t>
            </w:r>
          </w:p>
          <w:p w14:paraId="3BBF591A" w14:textId="24049D50" w:rsidR="00386650" w:rsidRPr="00DC773F" w:rsidRDefault="00386650" w:rsidP="00386650">
            <w:pPr>
              <w:jc w:val="both"/>
            </w:pPr>
            <w:r>
              <w:rPr>
                <w:color w:val="FF0000"/>
              </w:rPr>
              <w:t>0,25p/activitate</w:t>
            </w:r>
          </w:p>
        </w:tc>
        <w:tc>
          <w:tcPr>
            <w:tcW w:w="1800" w:type="dxa"/>
          </w:tcPr>
          <w:p w14:paraId="36C9FBA2" w14:textId="6616C715" w:rsidR="00386650" w:rsidRPr="00D91C85" w:rsidRDefault="00386650" w:rsidP="00386650">
            <w:pPr>
              <w:jc w:val="center"/>
            </w:pPr>
            <w:r>
              <w:rPr>
                <w:b/>
              </w:rPr>
              <w:t xml:space="preserve">0,5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7DC750BC" w14:textId="01414A90" w:rsidR="00386650" w:rsidRPr="00D91C85" w:rsidRDefault="00386650" w:rsidP="00386650"/>
        </w:tc>
        <w:tc>
          <w:tcPr>
            <w:tcW w:w="2970" w:type="dxa"/>
          </w:tcPr>
          <w:p w14:paraId="62714929" w14:textId="77777777" w:rsidR="00386650" w:rsidRPr="00D91C85" w:rsidRDefault="00386650" w:rsidP="00386650"/>
        </w:tc>
        <w:tc>
          <w:tcPr>
            <w:tcW w:w="1440" w:type="dxa"/>
          </w:tcPr>
          <w:p w14:paraId="2F109651" w14:textId="77777777" w:rsidR="00386650" w:rsidRPr="00D91C85" w:rsidRDefault="00386650" w:rsidP="00386650"/>
        </w:tc>
      </w:tr>
      <w:tr w:rsidR="00386650" w:rsidRPr="00D91C85" w14:paraId="20F1BB65" w14:textId="77777777" w:rsidTr="00DF5D54">
        <w:trPr>
          <w:trHeight w:val="593"/>
        </w:trPr>
        <w:tc>
          <w:tcPr>
            <w:tcW w:w="1678" w:type="dxa"/>
            <w:vMerge/>
          </w:tcPr>
          <w:p w14:paraId="44885C5E" w14:textId="77777777" w:rsidR="00386650" w:rsidRPr="00D91C85" w:rsidRDefault="00386650" w:rsidP="00386650">
            <w:pPr>
              <w:rPr>
                <w:b/>
              </w:rPr>
            </w:pPr>
          </w:p>
        </w:tc>
        <w:tc>
          <w:tcPr>
            <w:tcW w:w="5252" w:type="dxa"/>
          </w:tcPr>
          <w:p w14:paraId="72C13246" w14:textId="77777777" w:rsidR="00386650" w:rsidRPr="000711A8" w:rsidRDefault="00386650" w:rsidP="00386650">
            <w:pPr>
              <w:jc w:val="both"/>
            </w:pPr>
            <w:r w:rsidRPr="000711A8">
              <w:t xml:space="preserve">b.11. </w:t>
            </w:r>
            <w:proofErr w:type="spellStart"/>
            <w:r w:rsidRPr="000711A8">
              <w:t>Preşedinte</w:t>
            </w:r>
            <w:proofErr w:type="spellEnd"/>
            <w:r w:rsidRPr="000711A8">
              <w:t xml:space="preserve"> sau membru al comisiei consultative pe discipline/ consiliul consultativ al inspectoratului </w:t>
            </w:r>
            <w:proofErr w:type="spellStart"/>
            <w:r w:rsidRPr="000711A8">
              <w:t>şcolar</w:t>
            </w:r>
            <w:proofErr w:type="spellEnd"/>
            <w:r w:rsidRPr="000711A8">
              <w:t xml:space="preserve"> sau în alte comisii județene ale IȘJ Covasna</w:t>
            </w:r>
          </w:p>
          <w:p w14:paraId="3E4C608F" w14:textId="14FCDF05" w:rsidR="00386650" w:rsidRPr="00D91C85" w:rsidRDefault="00386650" w:rsidP="00386650">
            <w:pPr>
              <w:jc w:val="both"/>
            </w:pPr>
            <w:r>
              <w:rPr>
                <w:color w:val="FF0000"/>
              </w:rPr>
              <w:t>0,</w:t>
            </w:r>
            <w:r>
              <w:rPr>
                <w:color w:val="FF0000"/>
              </w:rPr>
              <w:t xml:space="preserve">4 </w:t>
            </w:r>
            <w:r>
              <w:rPr>
                <w:color w:val="FF0000"/>
              </w:rPr>
              <w:t>p/an</w:t>
            </w:r>
          </w:p>
        </w:tc>
        <w:tc>
          <w:tcPr>
            <w:tcW w:w="1800" w:type="dxa"/>
          </w:tcPr>
          <w:p w14:paraId="132122B2" w14:textId="0B09004C" w:rsidR="00386650" w:rsidRPr="00D91C85" w:rsidRDefault="00386650" w:rsidP="00386650">
            <w:pPr>
              <w:jc w:val="center"/>
              <w:rPr>
                <w:b/>
              </w:rPr>
            </w:pPr>
            <w:r>
              <w:rPr>
                <w:b/>
              </w:rPr>
              <w:t xml:space="preserve">0,8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793CCAD8" w14:textId="40D615C8" w:rsidR="00386650" w:rsidRPr="00D91C85" w:rsidRDefault="00386650" w:rsidP="00386650"/>
        </w:tc>
        <w:tc>
          <w:tcPr>
            <w:tcW w:w="2970" w:type="dxa"/>
          </w:tcPr>
          <w:p w14:paraId="2C3ECBE9" w14:textId="77777777" w:rsidR="00386650" w:rsidRPr="00D91C85" w:rsidRDefault="00386650" w:rsidP="00386650"/>
        </w:tc>
        <w:tc>
          <w:tcPr>
            <w:tcW w:w="1440" w:type="dxa"/>
          </w:tcPr>
          <w:p w14:paraId="002184D6" w14:textId="77777777" w:rsidR="00386650" w:rsidRPr="00D91C85" w:rsidRDefault="00386650" w:rsidP="00386650"/>
        </w:tc>
      </w:tr>
      <w:tr w:rsidR="007A689F" w:rsidRPr="00D91C85" w14:paraId="67625282" w14:textId="77777777" w:rsidTr="00DF5D54">
        <w:trPr>
          <w:trHeight w:val="1167"/>
        </w:trPr>
        <w:tc>
          <w:tcPr>
            <w:tcW w:w="1678" w:type="dxa"/>
            <w:vMerge/>
          </w:tcPr>
          <w:p w14:paraId="74AEC744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01F5F0E" w14:textId="77777777" w:rsidR="007A689F" w:rsidRDefault="007A689F" w:rsidP="007A689F">
            <w:pPr>
              <w:jc w:val="both"/>
            </w:pPr>
            <w:r w:rsidRPr="00D91C85">
              <w:t>b.12. Rezultate la olimpiade și</w:t>
            </w:r>
            <w:r w:rsidR="008279E2">
              <w:t xml:space="preserve"> </w:t>
            </w:r>
            <w:r w:rsidRPr="00D91C85">
              <w:t xml:space="preserve">diferite concursuri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la nivel </w:t>
            </w:r>
            <w:proofErr w:type="spellStart"/>
            <w:r w:rsidRPr="00D91C85">
              <w:t>judeţean</w:t>
            </w:r>
            <w:proofErr w:type="spellEnd"/>
            <w:r w:rsidRPr="00D91C85">
              <w:t xml:space="preserve"> (</w:t>
            </w:r>
            <w:r>
              <w:t>incluse î</w:t>
            </w:r>
            <w:r w:rsidRPr="00D91C85">
              <w:t xml:space="preserve">n calendarul </w:t>
            </w:r>
            <w:r>
              <w:t>național/</w:t>
            </w:r>
            <w:r w:rsidR="008279E2">
              <w:t xml:space="preserve"> </w:t>
            </w:r>
            <w:r>
              <w:t>județ</w:t>
            </w:r>
            <w:r w:rsidRPr="00D91C85">
              <w:t>ean)</w:t>
            </w:r>
          </w:p>
          <w:p w14:paraId="7E8E96E4" w14:textId="550DFC78" w:rsidR="00672A69" w:rsidRPr="00D91C85" w:rsidRDefault="00672A69" w:rsidP="007A689F">
            <w:pPr>
              <w:jc w:val="both"/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 xml:space="preserve">se mărește punctajul cu 1p, dacă la nivel regional a obținut premii (fără a depăși punctajul maxim de </w:t>
            </w:r>
            <w:r w:rsidR="00017064">
              <w:rPr>
                <w:b/>
              </w:rPr>
              <w:t>10</w:t>
            </w:r>
            <w:r w:rsidRPr="004E013E">
              <w:rPr>
                <w:b/>
              </w:rPr>
              <w:t xml:space="preserve"> p)</w:t>
            </w:r>
          </w:p>
        </w:tc>
        <w:tc>
          <w:tcPr>
            <w:tcW w:w="1800" w:type="dxa"/>
          </w:tcPr>
          <w:p w14:paraId="3F3F9DF1" w14:textId="77777777" w:rsidR="007A689F" w:rsidRPr="00D91C85" w:rsidRDefault="007A689F" w:rsidP="007A689F">
            <w:pPr>
              <w:ind w:left="-108" w:right="-108" w:firstLine="108"/>
              <w:jc w:val="center"/>
            </w:pPr>
            <w:r w:rsidRPr="00D91C85">
              <w:t xml:space="preserve">premiul I </w:t>
            </w:r>
            <w:r w:rsidRPr="00D91C85">
              <w:rPr>
                <w:b/>
              </w:rPr>
              <w:t>1 p</w:t>
            </w:r>
            <w:r w:rsidRPr="00D91C85">
              <w:t xml:space="preserve">, premiul II </w:t>
            </w:r>
            <w:r w:rsidRPr="00D91C85">
              <w:rPr>
                <w:b/>
              </w:rPr>
              <w:t>0,8 p</w:t>
            </w:r>
            <w:r w:rsidRPr="00D91C85">
              <w:t xml:space="preserve">, premiul III </w:t>
            </w:r>
            <w:r w:rsidRPr="00D91C85">
              <w:rPr>
                <w:b/>
              </w:rPr>
              <w:t>0,6 p</w:t>
            </w:r>
            <w:r w:rsidRPr="00D91C85">
              <w:t xml:space="preserve">; </w:t>
            </w:r>
            <w:proofErr w:type="spellStart"/>
            <w:r w:rsidRPr="00D91C85">
              <w:t>menţiune</w:t>
            </w:r>
            <w:proofErr w:type="spellEnd"/>
            <w:r w:rsidRPr="00D91C85">
              <w:t xml:space="preserve"> </w:t>
            </w:r>
            <w:r w:rsidRPr="00D91C85">
              <w:rPr>
                <w:b/>
              </w:rPr>
              <w:t>0,4 p;</w:t>
            </w:r>
          </w:p>
          <w:p w14:paraId="069AFCCC" w14:textId="77777777" w:rsidR="007A689F" w:rsidRDefault="007A689F" w:rsidP="007A689F">
            <w:pPr>
              <w:ind w:left="-108" w:right="-108" w:firstLine="108"/>
              <w:jc w:val="center"/>
            </w:pPr>
          </w:p>
          <w:p w14:paraId="02E0D436" w14:textId="77777777" w:rsidR="007A689F" w:rsidRPr="00672A69" w:rsidRDefault="007A689F" w:rsidP="007A689F">
            <w:pPr>
              <w:ind w:left="-108" w:right="-108" w:firstLine="108"/>
              <w:jc w:val="center"/>
              <w:rPr>
                <w:b/>
                <w:vertAlign w:val="superscript"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2,5 p</w:t>
            </w:r>
            <w:r w:rsidR="00672A69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0639D4A4" w14:textId="700E7E95"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14:paraId="739F53D2" w14:textId="77777777" w:rsidR="007A689F" w:rsidRPr="00D91C85" w:rsidRDefault="007A689F" w:rsidP="007A689F">
            <w:pPr>
              <w:spacing w:line="292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425F919F" w14:textId="77777777" w:rsidR="007A689F" w:rsidRPr="00D91C85" w:rsidRDefault="007A689F" w:rsidP="007A689F"/>
        </w:tc>
      </w:tr>
      <w:tr w:rsidR="007A689F" w:rsidRPr="00D91C85" w14:paraId="4DB39CFB" w14:textId="77777777" w:rsidTr="00DF5D54">
        <w:tc>
          <w:tcPr>
            <w:tcW w:w="1678" w:type="dxa"/>
            <w:textDirection w:val="btLr"/>
          </w:tcPr>
          <w:p w14:paraId="42042596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3422B599" w14:textId="77777777" w:rsidR="007A689F" w:rsidRPr="00B660EB" w:rsidRDefault="007A689F" w:rsidP="007A689F">
            <w:pPr>
              <w:spacing w:line="270" w:lineRule="exact"/>
              <w:jc w:val="both"/>
              <w:rPr>
                <w:rFonts w:eastAsia="Arial"/>
                <w:bCs/>
                <w:iCs/>
                <w:lang w:bidi="ro-RO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ateriale prezentate la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cercurile pedagogice/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simpozioane/ sesiuni de comunicări/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800" w:type="dxa"/>
          </w:tcPr>
          <w:p w14:paraId="329D7AB6" w14:textId="70AF16CB" w:rsidR="007A689F" w:rsidRPr="00D91C85" w:rsidRDefault="007A689F" w:rsidP="007A689F">
            <w:pPr>
              <w:spacing w:line="270" w:lineRule="exact"/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017064">
              <w:rPr>
                <w:b/>
              </w:rPr>
              <w:t>4</w:t>
            </w:r>
            <w:r w:rsidRPr="00D91C85">
              <w:rPr>
                <w:b/>
              </w:rPr>
              <w:t xml:space="preserve"> p/material,</w:t>
            </w:r>
          </w:p>
          <w:p w14:paraId="5E796092" w14:textId="10D1D4FF" w:rsidR="007A689F" w:rsidRPr="00D91C85" w:rsidRDefault="007A689F" w:rsidP="0092548C">
            <w:pPr>
              <w:spacing w:line="270" w:lineRule="exact"/>
            </w:pPr>
            <w:r w:rsidRPr="00D91C85">
              <w:rPr>
                <w:b/>
              </w:rPr>
              <w:t>max</w:t>
            </w:r>
            <w:r w:rsidR="0092548C">
              <w:rPr>
                <w:b/>
              </w:rPr>
              <w:t>imum 0,</w:t>
            </w:r>
            <w:r w:rsidR="00017064">
              <w:rPr>
                <w:b/>
              </w:rPr>
              <w:t>8</w:t>
            </w:r>
            <w:r w:rsidR="0092548C">
              <w:rPr>
                <w:b/>
              </w:rPr>
              <w:t>p</w:t>
            </w:r>
          </w:p>
        </w:tc>
        <w:tc>
          <w:tcPr>
            <w:tcW w:w="1260" w:type="dxa"/>
          </w:tcPr>
          <w:p w14:paraId="717AB3AD" w14:textId="5CE5069D" w:rsidR="007A689F" w:rsidRPr="00101AAE" w:rsidRDefault="007A689F" w:rsidP="00101AAE">
            <w:pPr>
              <w:spacing w:line="270" w:lineRule="exact"/>
              <w:jc w:val="center"/>
              <w:rPr>
                <w:bCs/>
              </w:rPr>
            </w:pPr>
          </w:p>
        </w:tc>
        <w:tc>
          <w:tcPr>
            <w:tcW w:w="2970" w:type="dxa"/>
          </w:tcPr>
          <w:p w14:paraId="0B4BF09B" w14:textId="77777777" w:rsidR="007A689F" w:rsidRPr="00D91C85" w:rsidRDefault="007A689F" w:rsidP="007A689F"/>
        </w:tc>
        <w:tc>
          <w:tcPr>
            <w:tcW w:w="1440" w:type="dxa"/>
          </w:tcPr>
          <w:p w14:paraId="7B5A2E6A" w14:textId="77777777" w:rsidR="007A689F" w:rsidRPr="00D91C85" w:rsidRDefault="007A689F" w:rsidP="007A689F"/>
        </w:tc>
      </w:tr>
      <w:tr w:rsidR="007A689F" w:rsidRPr="00D91C85" w14:paraId="697CA51E" w14:textId="77777777" w:rsidTr="007A689F">
        <w:tc>
          <w:tcPr>
            <w:tcW w:w="6930" w:type="dxa"/>
            <w:gridSpan w:val="2"/>
            <w:shd w:val="clear" w:color="auto" w:fill="D9D9D9" w:themeFill="background1" w:themeFillShade="D9"/>
          </w:tcPr>
          <w:p w14:paraId="7E9A286A" w14:textId="77777777" w:rsidR="007A689F" w:rsidRPr="003F5AFA" w:rsidRDefault="007A689F" w:rsidP="007A689F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B0D6589" w14:textId="2345104E" w:rsidR="007A689F" w:rsidRPr="001D2825" w:rsidRDefault="0092548C" w:rsidP="007A689F">
            <w:pPr>
              <w:jc w:val="center"/>
              <w:rPr>
                <w:b/>
                <w:color w:val="FF0000"/>
              </w:rPr>
            </w:pPr>
            <w:r w:rsidRPr="00017064">
              <w:rPr>
                <w:b/>
                <w:color w:val="000000" w:themeColor="text1"/>
              </w:rPr>
              <w:t>Maximum</w:t>
            </w:r>
            <w:r w:rsidR="007A689F" w:rsidRPr="00017064">
              <w:rPr>
                <w:b/>
                <w:color w:val="000000" w:themeColor="text1"/>
              </w:rPr>
              <w:t xml:space="preserve"> </w:t>
            </w:r>
            <w:r w:rsidR="001D2825" w:rsidRPr="00017064">
              <w:rPr>
                <w:b/>
                <w:color w:val="000000" w:themeColor="text1"/>
              </w:rPr>
              <w:t>10</w:t>
            </w:r>
            <w:r w:rsidR="007A689F" w:rsidRPr="00017064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BFD42DD" w14:textId="77777777" w:rsidR="007A689F" w:rsidRPr="00D91C85" w:rsidRDefault="007A689F" w:rsidP="007A689F"/>
        </w:tc>
        <w:tc>
          <w:tcPr>
            <w:tcW w:w="2970" w:type="dxa"/>
            <w:shd w:val="clear" w:color="auto" w:fill="D9D9D9" w:themeFill="background1" w:themeFillShade="D9"/>
          </w:tcPr>
          <w:p w14:paraId="4DFAE922" w14:textId="77777777" w:rsidR="007A689F" w:rsidRPr="00D91C85" w:rsidRDefault="007A689F" w:rsidP="007A689F"/>
        </w:tc>
        <w:tc>
          <w:tcPr>
            <w:tcW w:w="1440" w:type="dxa"/>
            <w:shd w:val="clear" w:color="auto" w:fill="D9D9D9" w:themeFill="background1" w:themeFillShade="D9"/>
          </w:tcPr>
          <w:p w14:paraId="2DCE96D1" w14:textId="77777777" w:rsidR="007A689F" w:rsidRPr="00D91C85" w:rsidRDefault="007A689F" w:rsidP="007A689F"/>
        </w:tc>
      </w:tr>
      <w:tr w:rsidR="007A689F" w:rsidRPr="00D91C85" w14:paraId="0B7516F8" w14:textId="77777777" w:rsidTr="00DF5D54">
        <w:tc>
          <w:tcPr>
            <w:tcW w:w="1678" w:type="dxa"/>
            <w:vMerge w:val="restart"/>
            <w:textDirection w:val="btLr"/>
          </w:tcPr>
          <w:p w14:paraId="6DD75DE4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  <w:p w14:paraId="7A39E68A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c. nivel </w:t>
            </w:r>
            <w:proofErr w:type="spellStart"/>
            <w:r w:rsidRPr="00D91C85">
              <w:rPr>
                <w:b/>
              </w:rPr>
              <w:t>naţional</w:t>
            </w:r>
            <w:proofErr w:type="spellEnd"/>
          </w:p>
          <w:p w14:paraId="1A4E3FEF" w14:textId="46943C4F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852879">
              <w:rPr>
                <w:b/>
              </w:rPr>
              <w:t>8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46F77AC8" w14:textId="77777777" w:rsidR="007A689F" w:rsidRPr="00D91C85" w:rsidRDefault="007A689F" w:rsidP="007A689F">
            <w:pPr>
              <w:jc w:val="both"/>
            </w:pPr>
            <w:r w:rsidRPr="00D91C85">
              <w:t>c.1.</w:t>
            </w:r>
            <w:r w:rsidR="008279E2">
              <w:t xml:space="preserve"> </w:t>
            </w:r>
            <w:r w:rsidRPr="00D91C85">
              <w:t xml:space="preserve">Activitate de formator </w:t>
            </w:r>
            <w:proofErr w:type="spellStart"/>
            <w:r w:rsidRPr="00D91C85">
              <w:t>naţional</w:t>
            </w:r>
            <w:proofErr w:type="spellEnd"/>
          </w:p>
        </w:tc>
        <w:tc>
          <w:tcPr>
            <w:tcW w:w="1800" w:type="dxa"/>
          </w:tcPr>
          <w:p w14:paraId="1F2E2506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484F0CE7" w14:textId="77777777" w:rsidR="007A689F" w:rsidRPr="00D91C85" w:rsidRDefault="007A689F" w:rsidP="007A689F"/>
        </w:tc>
        <w:tc>
          <w:tcPr>
            <w:tcW w:w="2970" w:type="dxa"/>
          </w:tcPr>
          <w:p w14:paraId="1BAEDCD3" w14:textId="77777777" w:rsidR="007A689F" w:rsidRPr="00D91C85" w:rsidRDefault="007A689F" w:rsidP="007A689F"/>
        </w:tc>
        <w:tc>
          <w:tcPr>
            <w:tcW w:w="1440" w:type="dxa"/>
          </w:tcPr>
          <w:p w14:paraId="1E5A5B81" w14:textId="77777777" w:rsidR="007A689F" w:rsidRPr="00D91C85" w:rsidRDefault="007A689F" w:rsidP="007A689F"/>
        </w:tc>
      </w:tr>
      <w:tr w:rsidR="007A689F" w:rsidRPr="00D91C85" w14:paraId="1ACE6ADD" w14:textId="77777777" w:rsidTr="00386650">
        <w:tc>
          <w:tcPr>
            <w:tcW w:w="1678" w:type="dxa"/>
            <w:vMerge/>
          </w:tcPr>
          <w:p w14:paraId="25FED6ED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  <w:shd w:val="clear" w:color="auto" w:fill="auto"/>
          </w:tcPr>
          <w:p w14:paraId="3C8809BB" w14:textId="5AC62E30" w:rsidR="007A689F" w:rsidRPr="00386650" w:rsidRDefault="007A689F" w:rsidP="007A689F">
            <w:pPr>
              <w:jc w:val="both"/>
            </w:pPr>
            <w:r w:rsidRPr="00386650">
              <w:t xml:space="preserve">c.2. Membru al comisiei </w:t>
            </w:r>
            <w:proofErr w:type="spellStart"/>
            <w:r w:rsidRPr="00386650">
              <w:t>naţionale</w:t>
            </w:r>
            <w:proofErr w:type="spellEnd"/>
            <w:r w:rsidRPr="00386650">
              <w:t xml:space="preserve"> de specialitate</w:t>
            </w:r>
            <w:r w:rsidR="00DF5D54" w:rsidRPr="00386650">
              <w:t xml:space="preserve"> </w:t>
            </w:r>
            <w:r w:rsidRPr="00386650">
              <w:t xml:space="preserve">sau al altor consilii/comisii </w:t>
            </w:r>
            <w:proofErr w:type="spellStart"/>
            <w:r w:rsidRPr="00386650">
              <w:t>naţionale</w:t>
            </w:r>
            <w:proofErr w:type="spellEnd"/>
            <w:r w:rsidRPr="00386650">
              <w:t xml:space="preserve"> </w:t>
            </w:r>
            <w:proofErr w:type="spellStart"/>
            <w:r w:rsidRPr="00386650">
              <w:t>menţionate</w:t>
            </w:r>
            <w:proofErr w:type="spellEnd"/>
            <w:r w:rsidRPr="00386650">
              <w:t xml:space="preserve"> în  Legea </w:t>
            </w:r>
            <w:proofErr w:type="spellStart"/>
            <w:r w:rsidRPr="00386650">
              <w:t>educaţiei</w:t>
            </w:r>
            <w:proofErr w:type="spellEnd"/>
            <w:r w:rsidRPr="00386650">
              <w:t xml:space="preserve"> </w:t>
            </w:r>
            <w:proofErr w:type="spellStart"/>
            <w:r w:rsidRPr="00386650">
              <w:t>naţionale</w:t>
            </w:r>
            <w:proofErr w:type="spellEnd"/>
            <w:r w:rsidRPr="00386650">
              <w:t xml:space="preserve"> nr. 1/ 2011, cu modificările </w:t>
            </w:r>
            <w:proofErr w:type="spellStart"/>
            <w:r w:rsidRPr="00386650">
              <w:t>şi</w:t>
            </w:r>
            <w:proofErr w:type="spellEnd"/>
            <w:r w:rsidRPr="00386650">
              <w:t xml:space="preserve"> completările ulterioare</w:t>
            </w:r>
          </w:p>
        </w:tc>
        <w:tc>
          <w:tcPr>
            <w:tcW w:w="1800" w:type="dxa"/>
            <w:shd w:val="clear" w:color="auto" w:fill="auto"/>
          </w:tcPr>
          <w:p w14:paraId="49EA1749" w14:textId="77777777" w:rsidR="007A689F" w:rsidRPr="00386650" w:rsidRDefault="007A689F" w:rsidP="007A689F">
            <w:pPr>
              <w:jc w:val="center"/>
              <w:rPr>
                <w:b/>
              </w:rPr>
            </w:pPr>
            <w:r w:rsidRPr="00386650">
              <w:rPr>
                <w:b/>
              </w:rPr>
              <w:t>1 p</w:t>
            </w:r>
          </w:p>
          <w:p w14:paraId="348C28E2" w14:textId="77777777" w:rsidR="007A689F" w:rsidRPr="00386650" w:rsidRDefault="007A689F" w:rsidP="007A689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0092605" w14:textId="77777777" w:rsidR="007A689F" w:rsidRPr="00D91C85" w:rsidRDefault="007A689F" w:rsidP="007A689F"/>
        </w:tc>
        <w:tc>
          <w:tcPr>
            <w:tcW w:w="2970" w:type="dxa"/>
          </w:tcPr>
          <w:p w14:paraId="7A043EF7" w14:textId="77777777" w:rsidR="007A689F" w:rsidRPr="00D91C85" w:rsidRDefault="007A689F" w:rsidP="007A689F"/>
        </w:tc>
        <w:tc>
          <w:tcPr>
            <w:tcW w:w="1440" w:type="dxa"/>
          </w:tcPr>
          <w:p w14:paraId="0FF08FEF" w14:textId="77777777" w:rsidR="007A689F" w:rsidRPr="00D91C85" w:rsidRDefault="007A689F" w:rsidP="007A689F"/>
        </w:tc>
      </w:tr>
      <w:tr w:rsidR="007A689F" w:rsidRPr="00D91C85" w14:paraId="763443C9" w14:textId="77777777" w:rsidTr="00DF5D54">
        <w:tc>
          <w:tcPr>
            <w:tcW w:w="1678" w:type="dxa"/>
            <w:vMerge/>
          </w:tcPr>
          <w:p w14:paraId="7BE66C1C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1CE677B" w14:textId="77777777" w:rsidR="007A689F" w:rsidRPr="00D91C85" w:rsidRDefault="007A689F" w:rsidP="007A689F">
            <w:pPr>
              <w:jc w:val="both"/>
            </w:pPr>
            <w:r w:rsidRPr="00D91C85">
              <w:t xml:space="preserve">c.3. Reprezentant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la consfătuiri </w:t>
            </w:r>
            <w:proofErr w:type="spellStart"/>
            <w:r w:rsidRPr="00D91C85">
              <w:t>naţionale</w:t>
            </w:r>
            <w:proofErr w:type="spellEnd"/>
            <w:r w:rsidRPr="00D91C85">
              <w:t xml:space="preserve"> </w:t>
            </w:r>
          </w:p>
        </w:tc>
        <w:tc>
          <w:tcPr>
            <w:tcW w:w="1800" w:type="dxa"/>
          </w:tcPr>
          <w:p w14:paraId="7664B684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14:paraId="10BAE82F" w14:textId="77777777" w:rsidR="007A689F" w:rsidRPr="00D91C85" w:rsidRDefault="007A689F" w:rsidP="007A689F"/>
        </w:tc>
        <w:tc>
          <w:tcPr>
            <w:tcW w:w="2970" w:type="dxa"/>
          </w:tcPr>
          <w:p w14:paraId="6D69FADC" w14:textId="77777777" w:rsidR="007A689F" w:rsidRPr="00D91C85" w:rsidRDefault="007A689F" w:rsidP="007A689F"/>
        </w:tc>
        <w:tc>
          <w:tcPr>
            <w:tcW w:w="1440" w:type="dxa"/>
          </w:tcPr>
          <w:p w14:paraId="15C9B512" w14:textId="77777777" w:rsidR="007A689F" w:rsidRPr="00D91C85" w:rsidRDefault="007A689F" w:rsidP="007A689F"/>
        </w:tc>
      </w:tr>
      <w:tr w:rsidR="007A689F" w:rsidRPr="00D91C85" w14:paraId="72918504" w14:textId="77777777" w:rsidTr="00DF5D54">
        <w:trPr>
          <w:trHeight w:val="575"/>
        </w:trPr>
        <w:tc>
          <w:tcPr>
            <w:tcW w:w="1678" w:type="dxa"/>
            <w:vMerge/>
          </w:tcPr>
          <w:p w14:paraId="4E196477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F2FF92E" w14:textId="77777777" w:rsidR="007A689F" w:rsidRPr="00D91C85" w:rsidRDefault="007A689F" w:rsidP="007A689F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traducere de subiecte la examene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olimpiade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ionale; evaluator/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nso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itor de elevi la olimpiada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national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800" w:type="dxa"/>
          </w:tcPr>
          <w:p w14:paraId="2E772C49" w14:textId="77777777" w:rsidR="007A689F" w:rsidRPr="00D91C85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</w:tcPr>
          <w:p w14:paraId="2CEAA671" w14:textId="77777777" w:rsidR="007A689F" w:rsidRPr="00D91C85" w:rsidRDefault="007A689F" w:rsidP="007A689F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41000030" w14:textId="77777777" w:rsidR="007A689F" w:rsidRPr="00D91C85" w:rsidRDefault="007A689F" w:rsidP="007A689F"/>
        </w:tc>
        <w:tc>
          <w:tcPr>
            <w:tcW w:w="1440" w:type="dxa"/>
          </w:tcPr>
          <w:p w14:paraId="381401B0" w14:textId="77777777" w:rsidR="007A689F" w:rsidRPr="00D91C85" w:rsidRDefault="007A689F" w:rsidP="007A689F"/>
        </w:tc>
      </w:tr>
      <w:tr w:rsidR="007A689F" w:rsidRPr="00D91C85" w14:paraId="0EB41C81" w14:textId="77777777" w:rsidTr="00DF5D54">
        <w:trPr>
          <w:trHeight w:val="575"/>
        </w:trPr>
        <w:tc>
          <w:tcPr>
            <w:tcW w:w="1678" w:type="dxa"/>
            <w:vMerge/>
          </w:tcPr>
          <w:p w14:paraId="53A8E09D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10BDD21C" w14:textId="77777777"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cu participare directă</w:t>
            </w:r>
          </w:p>
        </w:tc>
        <w:tc>
          <w:tcPr>
            <w:tcW w:w="1800" w:type="dxa"/>
          </w:tcPr>
          <w:p w14:paraId="5D32454D" w14:textId="77777777"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0,5p/lucrare</w:t>
            </w:r>
          </w:p>
          <w:p w14:paraId="6C997F99" w14:textId="77777777"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57C10E9C" w14:textId="77777777" w:rsidR="007A689F" w:rsidRPr="003F5AFA" w:rsidRDefault="0092548C" w:rsidP="007A689F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 1 p</w:t>
            </w:r>
          </w:p>
        </w:tc>
        <w:tc>
          <w:tcPr>
            <w:tcW w:w="1260" w:type="dxa"/>
          </w:tcPr>
          <w:p w14:paraId="245A6498" w14:textId="77777777" w:rsidR="007A689F" w:rsidRPr="00D91C85" w:rsidRDefault="007A689F" w:rsidP="007A689F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3AD1E09A" w14:textId="77777777" w:rsidR="007A689F" w:rsidRPr="00D91C85" w:rsidRDefault="007A689F" w:rsidP="007A689F"/>
        </w:tc>
        <w:tc>
          <w:tcPr>
            <w:tcW w:w="1440" w:type="dxa"/>
          </w:tcPr>
          <w:p w14:paraId="20A2556E" w14:textId="77777777" w:rsidR="007A689F" w:rsidRPr="00D91C85" w:rsidRDefault="007A689F" w:rsidP="007A689F"/>
        </w:tc>
      </w:tr>
      <w:tr w:rsidR="007A689F" w:rsidRPr="00D91C85" w14:paraId="7CA3D736" w14:textId="77777777" w:rsidTr="00DF5D54">
        <w:trPr>
          <w:trHeight w:val="575"/>
        </w:trPr>
        <w:tc>
          <w:tcPr>
            <w:tcW w:w="1678" w:type="dxa"/>
            <w:vMerge/>
          </w:tcPr>
          <w:p w14:paraId="2EB6358A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1F30BD36" w14:textId="77777777" w:rsidR="007A689F" w:rsidRPr="00D91C85" w:rsidRDefault="007A689F" w:rsidP="007A689F">
            <w:pPr>
              <w:jc w:val="both"/>
            </w:pPr>
            <w:r w:rsidRPr="00D91C85">
              <w:t xml:space="preserve">c.6. Reprezentant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la întâlniri de lucru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 comisii de elaborare a actelor legislative</w:t>
            </w:r>
          </w:p>
        </w:tc>
        <w:tc>
          <w:tcPr>
            <w:tcW w:w="1800" w:type="dxa"/>
          </w:tcPr>
          <w:p w14:paraId="2BD77E6F" w14:textId="77777777"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1 p</w:t>
            </w:r>
          </w:p>
        </w:tc>
        <w:tc>
          <w:tcPr>
            <w:tcW w:w="1260" w:type="dxa"/>
          </w:tcPr>
          <w:p w14:paraId="051A3C8C" w14:textId="77777777" w:rsidR="007A689F" w:rsidRPr="00D91C85" w:rsidRDefault="007A689F" w:rsidP="007A689F"/>
        </w:tc>
        <w:tc>
          <w:tcPr>
            <w:tcW w:w="2970" w:type="dxa"/>
          </w:tcPr>
          <w:p w14:paraId="5A9180A1" w14:textId="77777777" w:rsidR="007A689F" w:rsidRPr="00D91C85" w:rsidRDefault="007A689F" w:rsidP="007A689F"/>
        </w:tc>
        <w:tc>
          <w:tcPr>
            <w:tcW w:w="1440" w:type="dxa"/>
          </w:tcPr>
          <w:p w14:paraId="1B007C0E" w14:textId="77777777" w:rsidR="007A689F" w:rsidRPr="00D91C85" w:rsidRDefault="007A689F" w:rsidP="007A689F"/>
        </w:tc>
      </w:tr>
      <w:tr w:rsidR="007A689F" w:rsidRPr="00D91C85" w14:paraId="464B8BCA" w14:textId="77777777" w:rsidTr="00DF5D54">
        <w:trPr>
          <w:trHeight w:val="820"/>
        </w:trPr>
        <w:tc>
          <w:tcPr>
            <w:tcW w:w="1678" w:type="dxa"/>
            <w:vMerge/>
          </w:tcPr>
          <w:p w14:paraId="34842050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4BD873E7" w14:textId="77777777"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 xml:space="preserve">c.7. Rezultate olimpiade /concursuri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naţionale</w:t>
            </w:r>
            <w:proofErr w:type="spellEnd"/>
            <w:r>
              <w:t xml:space="preserve"> (din calendarul național)</w:t>
            </w:r>
            <w:r w:rsidRPr="00D91C85">
              <w:t xml:space="preserve">, concursuri specifice învățământului </w:t>
            </w:r>
            <w:r>
              <w:t>primar</w:t>
            </w:r>
            <w:r w:rsidRPr="00D91C85">
              <w:t xml:space="preserve"> (festivaluri, concerte, </w:t>
            </w:r>
            <w:r>
              <w:t xml:space="preserve">expoziții </w:t>
            </w:r>
            <w:r w:rsidRPr="00D91C85">
              <w:t>etc.)</w:t>
            </w:r>
          </w:p>
        </w:tc>
        <w:tc>
          <w:tcPr>
            <w:tcW w:w="1800" w:type="dxa"/>
          </w:tcPr>
          <w:p w14:paraId="49E352C3" w14:textId="77777777" w:rsidR="007A689F" w:rsidRPr="00D91C85" w:rsidRDefault="007A689F" w:rsidP="007A689F">
            <w:pPr>
              <w:ind w:left="-108" w:right="-108"/>
              <w:jc w:val="center"/>
            </w:pPr>
            <w:r w:rsidRPr="00D91C85">
              <w:t xml:space="preserve">premiul I </w:t>
            </w:r>
            <w:r>
              <w:rPr>
                <w:b/>
              </w:rPr>
              <w:t>1,</w:t>
            </w:r>
            <w:r w:rsidRPr="00D91C85">
              <w:rPr>
                <w:b/>
              </w:rPr>
              <w:t>75 p</w:t>
            </w:r>
            <w:r w:rsidRPr="00D91C85">
              <w:t xml:space="preserve">, premiul II </w:t>
            </w:r>
            <w:r w:rsidRPr="00D91C85">
              <w:rPr>
                <w:b/>
              </w:rPr>
              <w:t>1,5 p</w:t>
            </w:r>
            <w:r w:rsidRPr="00D91C85">
              <w:t xml:space="preserve">, premiul III </w:t>
            </w:r>
            <w:r w:rsidRPr="00D91C85">
              <w:rPr>
                <w:b/>
              </w:rPr>
              <w:t>1 p</w:t>
            </w:r>
            <w:r w:rsidRPr="00D91C85">
              <w:t xml:space="preserve">, </w:t>
            </w:r>
            <w:proofErr w:type="spellStart"/>
            <w:r w:rsidRPr="00D91C85">
              <w:t>menţiune</w:t>
            </w:r>
            <w:proofErr w:type="spellEnd"/>
            <w:r w:rsidRPr="00D91C85">
              <w:t>/premiul special</w:t>
            </w:r>
          </w:p>
          <w:p w14:paraId="30EAE79F" w14:textId="77777777" w:rsidR="007A689F" w:rsidRDefault="007A689F" w:rsidP="007A689F">
            <w:pPr>
              <w:ind w:left="-108" w:right="-108"/>
              <w:jc w:val="center"/>
              <w:rPr>
                <w:b/>
              </w:rPr>
            </w:pPr>
            <w:r w:rsidRPr="00D91C85">
              <w:rPr>
                <w:b/>
              </w:rPr>
              <w:t>0,50 p,</w:t>
            </w:r>
          </w:p>
          <w:p w14:paraId="3EC47E00" w14:textId="77777777" w:rsidR="00894E06" w:rsidRPr="00D91C85" w:rsidRDefault="00894E06" w:rsidP="007A689F">
            <w:pPr>
              <w:ind w:left="-108" w:right="-108"/>
              <w:jc w:val="center"/>
            </w:pPr>
          </w:p>
          <w:p w14:paraId="1322AB88" w14:textId="77777777" w:rsidR="007A689F" w:rsidRPr="00D91C85" w:rsidRDefault="00894E06" w:rsidP="007A689F">
            <w:pPr>
              <w:ind w:left="-108" w:right="-108"/>
              <w:jc w:val="center"/>
              <w:rPr>
                <w:b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4 p</w:t>
            </w:r>
          </w:p>
        </w:tc>
        <w:tc>
          <w:tcPr>
            <w:tcW w:w="1260" w:type="dxa"/>
          </w:tcPr>
          <w:p w14:paraId="341B389B" w14:textId="77777777"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14:paraId="13574EA1" w14:textId="77777777" w:rsidR="007A689F" w:rsidRPr="00D91C85" w:rsidRDefault="007A689F" w:rsidP="007A689F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1770326F" w14:textId="77777777" w:rsidR="007A689F" w:rsidRPr="00D91C85" w:rsidRDefault="007A689F" w:rsidP="007A689F"/>
        </w:tc>
      </w:tr>
      <w:tr w:rsidR="00894E06" w:rsidRPr="00D91C85" w14:paraId="0F822BFB" w14:textId="77777777" w:rsidTr="00894E06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5B3E9873" w14:textId="77777777" w:rsidR="00894E06" w:rsidRPr="003F5AFA" w:rsidRDefault="00894E06" w:rsidP="00894E06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B6B6C57" w14:textId="177A625C" w:rsidR="00894E06" w:rsidRPr="001D2825" w:rsidRDefault="00894E06" w:rsidP="00894E06">
            <w:pPr>
              <w:jc w:val="center"/>
              <w:rPr>
                <w:b/>
                <w:color w:val="FF0000"/>
              </w:rPr>
            </w:pPr>
            <w:r w:rsidRPr="00852879">
              <w:rPr>
                <w:b/>
                <w:color w:val="000000" w:themeColor="text1"/>
              </w:rPr>
              <w:t>Max</w:t>
            </w:r>
            <w:r w:rsidR="00F86ED1" w:rsidRPr="00852879">
              <w:rPr>
                <w:b/>
                <w:color w:val="000000" w:themeColor="text1"/>
              </w:rPr>
              <w:t>imum</w:t>
            </w:r>
            <w:r w:rsidRPr="00852879">
              <w:rPr>
                <w:b/>
                <w:color w:val="000000" w:themeColor="text1"/>
              </w:rPr>
              <w:t xml:space="preserve"> </w:t>
            </w:r>
            <w:r w:rsidR="001D2825" w:rsidRPr="00852879">
              <w:rPr>
                <w:b/>
                <w:color w:val="000000" w:themeColor="text1"/>
              </w:rPr>
              <w:t>8</w:t>
            </w:r>
            <w:r w:rsidRPr="00852879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328030C" w14:textId="77777777" w:rsidR="00894E06" w:rsidRPr="00D91C85" w:rsidRDefault="00894E06" w:rsidP="00894E06"/>
        </w:tc>
        <w:tc>
          <w:tcPr>
            <w:tcW w:w="2970" w:type="dxa"/>
            <w:shd w:val="clear" w:color="auto" w:fill="D9D9D9" w:themeFill="background1" w:themeFillShade="D9"/>
          </w:tcPr>
          <w:p w14:paraId="2109BB1A" w14:textId="77777777" w:rsidR="00894E06" w:rsidRPr="00D91C85" w:rsidRDefault="00894E06" w:rsidP="00894E06"/>
        </w:tc>
        <w:tc>
          <w:tcPr>
            <w:tcW w:w="1440" w:type="dxa"/>
            <w:shd w:val="clear" w:color="auto" w:fill="D9D9D9" w:themeFill="background1" w:themeFillShade="D9"/>
          </w:tcPr>
          <w:p w14:paraId="0D5BA2D3" w14:textId="77777777" w:rsidR="00894E06" w:rsidRPr="00D91C85" w:rsidRDefault="00894E06" w:rsidP="00894E06"/>
        </w:tc>
      </w:tr>
      <w:tr w:rsidR="00894E06" w:rsidRPr="00D91C85" w14:paraId="1A54DFD7" w14:textId="77777777" w:rsidTr="00DF5D54">
        <w:trPr>
          <w:trHeight w:val="593"/>
        </w:trPr>
        <w:tc>
          <w:tcPr>
            <w:tcW w:w="1678" w:type="dxa"/>
            <w:vMerge w:val="restart"/>
            <w:textDirection w:val="btLr"/>
          </w:tcPr>
          <w:p w14:paraId="0FDDFFEC" w14:textId="77777777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</w:p>
          <w:p w14:paraId="52AFBC00" w14:textId="77777777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d. nivel </w:t>
            </w:r>
            <w:proofErr w:type="spellStart"/>
            <w:r w:rsidRPr="00D91C85">
              <w:rPr>
                <w:b/>
              </w:rPr>
              <w:t>internaţional</w:t>
            </w:r>
            <w:proofErr w:type="spellEnd"/>
          </w:p>
          <w:p w14:paraId="3ACC3FD7" w14:textId="3D4683CB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5D3337">
              <w:rPr>
                <w:b/>
              </w:rPr>
              <w:t xml:space="preserve">  8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48B9EDE7" w14:textId="77777777" w:rsidR="00894E06" w:rsidRPr="00D91C85" w:rsidRDefault="00894E06" w:rsidP="00894E06">
            <w:pPr>
              <w:jc w:val="both"/>
            </w:pPr>
            <w:r w:rsidRPr="00D91C85">
              <w:t xml:space="preserve">d.1. Participări la </w:t>
            </w:r>
            <w:proofErr w:type="spellStart"/>
            <w:r w:rsidRPr="00D91C85">
              <w:t>conferinţe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de specialitate sau de management </w:t>
            </w:r>
            <w:proofErr w:type="spellStart"/>
            <w:r w:rsidRPr="00D91C85">
              <w:t>educaţional</w:t>
            </w:r>
            <w:proofErr w:type="spellEnd"/>
            <w:r w:rsidRPr="00D91C85">
              <w:t xml:space="preserve">. </w:t>
            </w:r>
          </w:p>
        </w:tc>
        <w:tc>
          <w:tcPr>
            <w:tcW w:w="1800" w:type="dxa"/>
          </w:tcPr>
          <w:p w14:paraId="1FE885BF" w14:textId="77777777" w:rsidR="00894E06" w:rsidRPr="00D91C85" w:rsidRDefault="00894E06" w:rsidP="00894E06">
            <w:pPr>
              <w:jc w:val="center"/>
            </w:pPr>
            <w:r>
              <w:rPr>
                <w:b/>
              </w:rPr>
              <w:t>0,5 p</w:t>
            </w:r>
            <w:r w:rsidRPr="00D91C85">
              <w:rPr>
                <w:b/>
              </w:rPr>
              <w:t xml:space="preserve">/ </w:t>
            </w:r>
            <w:proofErr w:type="spellStart"/>
            <w:r w:rsidRPr="00D91C85">
              <w:rPr>
                <w:b/>
              </w:rPr>
              <w:t>conferinţă</w:t>
            </w:r>
            <w:proofErr w:type="spellEnd"/>
            <w:r w:rsidRPr="00D91C85">
              <w:t xml:space="preserve">, </w:t>
            </w:r>
            <w:r w:rsidR="0092548C">
              <w:rPr>
                <w:b/>
              </w:rPr>
              <w:t>maximum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65FA729" w14:textId="77777777" w:rsidR="00894E06" w:rsidRPr="00D91C85" w:rsidRDefault="00894E06" w:rsidP="00894E06"/>
        </w:tc>
        <w:tc>
          <w:tcPr>
            <w:tcW w:w="2970" w:type="dxa"/>
          </w:tcPr>
          <w:p w14:paraId="0E9CA145" w14:textId="77777777" w:rsidR="00894E06" w:rsidRPr="00D91C85" w:rsidRDefault="00894E06" w:rsidP="00894E06"/>
        </w:tc>
        <w:tc>
          <w:tcPr>
            <w:tcW w:w="1440" w:type="dxa"/>
          </w:tcPr>
          <w:p w14:paraId="29E39196" w14:textId="77777777" w:rsidR="00894E06" w:rsidRPr="00D91C85" w:rsidRDefault="00894E06" w:rsidP="00894E06"/>
        </w:tc>
      </w:tr>
      <w:tr w:rsidR="00894E06" w:rsidRPr="00D91C85" w14:paraId="6DF81340" w14:textId="77777777" w:rsidTr="00DF5D54">
        <w:tc>
          <w:tcPr>
            <w:tcW w:w="1678" w:type="dxa"/>
            <w:vMerge/>
          </w:tcPr>
          <w:p w14:paraId="451C055C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5F06747C" w14:textId="77777777" w:rsidR="00894E06" w:rsidRPr="00D91C85" w:rsidRDefault="00894E06" w:rsidP="00894E06">
            <w:pPr>
              <w:jc w:val="both"/>
            </w:pPr>
            <w:r w:rsidRPr="00D91C85">
              <w:t xml:space="preserve">d.2. Comunicări, lucrări </w:t>
            </w:r>
            <w:proofErr w:type="spellStart"/>
            <w:r w:rsidRPr="00D91C85">
              <w:t>ştiinţifice</w:t>
            </w:r>
            <w:proofErr w:type="spellEnd"/>
            <w:r w:rsidRPr="00D91C85">
              <w:t xml:space="preserve"> sau manageriale, prezentate la </w:t>
            </w:r>
            <w:proofErr w:type="spellStart"/>
            <w:r w:rsidRPr="00D91C85">
              <w:t>conferinţe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de specialitate sau de management </w:t>
            </w:r>
            <w:proofErr w:type="spellStart"/>
            <w:r w:rsidRPr="00D91C85">
              <w:t>educaţional</w:t>
            </w:r>
            <w:proofErr w:type="spellEnd"/>
          </w:p>
        </w:tc>
        <w:tc>
          <w:tcPr>
            <w:tcW w:w="1800" w:type="dxa"/>
          </w:tcPr>
          <w:p w14:paraId="15AF9FA0" w14:textId="77777777" w:rsidR="0092548C" w:rsidRDefault="00894E06" w:rsidP="00894E06">
            <w:pPr>
              <w:jc w:val="center"/>
              <w:rPr>
                <w:b/>
              </w:rPr>
            </w:pPr>
            <w:r>
              <w:rPr>
                <w:b/>
              </w:rPr>
              <w:t xml:space="preserve">1 p/ lucr., </w:t>
            </w:r>
          </w:p>
          <w:p w14:paraId="0D8B8A28" w14:textId="77777777" w:rsidR="00894E06" w:rsidRPr="00D91C85" w:rsidRDefault="00894E06" w:rsidP="00894E06">
            <w:pPr>
              <w:jc w:val="center"/>
            </w:pPr>
            <w:r>
              <w:rPr>
                <w:b/>
              </w:rPr>
              <w:t>max</w:t>
            </w:r>
            <w:r w:rsidR="0092548C">
              <w:rPr>
                <w:b/>
              </w:rPr>
              <w:t>imum</w:t>
            </w:r>
            <w:r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D3FC984" w14:textId="77777777" w:rsidR="00894E06" w:rsidRPr="00D91C85" w:rsidRDefault="00894E06" w:rsidP="00894E06"/>
        </w:tc>
        <w:tc>
          <w:tcPr>
            <w:tcW w:w="2970" w:type="dxa"/>
          </w:tcPr>
          <w:p w14:paraId="5322B481" w14:textId="77777777" w:rsidR="00894E06" w:rsidRPr="00D91C85" w:rsidRDefault="00894E06" w:rsidP="00894E06"/>
        </w:tc>
        <w:tc>
          <w:tcPr>
            <w:tcW w:w="1440" w:type="dxa"/>
          </w:tcPr>
          <w:p w14:paraId="757393C0" w14:textId="77777777" w:rsidR="00894E06" w:rsidRPr="00D91C85" w:rsidRDefault="00894E06" w:rsidP="00894E06"/>
        </w:tc>
      </w:tr>
      <w:tr w:rsidR="00894E06" w:rsidRPr="00D91C85" w14:paraId="2E6FC627" w14:textId="77777777" w:rsidTr="00DF5D54">
        <w:tc>
          <w:tcPr>
            <w:tcW w:w="1678" w:type="dxa"/>
            <w:vMerge/>
          </w:tcPr>
          <w:p w14:paraId="61076AAB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74941C07" w14:textId="77777777" w:rsidR="00894E06" w:rsidRPr="00D91C85" w:rsidRDefault="00894E06" w:rsidP="00894E06">
            <w:pPr>
              <w:jc w:val="both"/>
              <w:rPr>
                <w:b/>
              </w:rPr>
            </w:pPr>
            <w:r w:rsidRPr="00D91C85">
              <w:t xml:space="preserve">d.3. Participări la concursuri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finanţate</w:t>
            </w:r>
            <w:proofErr w:type="spellEnd"/>
            <w:r w:rsidRPr="00D91C85">
              <w:t>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14:paraId="710426AF" w14:textId="77777777" w:rsidR="00894E06" w:rsidRPr="00D91C85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14:paraId="474D0860" w14:textId="77777777" w:rsidR="00894E06" w:rsidRPr="00D91C85" w:rsidRDefault="00894E06" w:rsidP="00894E06"/>
        </w:tc>
        <w:tc>
          <w:tcPr>
            <w:tcW w:w="2970" w:type="dxa"/>
          </w:tcPr>
          <w:p w14:paraId="71472E01" w14:textId="77777777" w:rsidR="00894E06" w:rsidRPr="00D91C85" w:rsidRDefault="00894E06" w:rsidP="00894E06"/>
        </w:tc>
        <w:tc>
          <w:tcPr>
            <w:tcW w:w="1440" w:type="dxa"/>
          </w:tcPr>
          <w:p w14:paraId="52BCC21D" w14:textId="77777777" w:rsidR="00894E06" w:rsidRPr="00D91C85" w:rsidRDefault="00894E06" w:rsidP="00894E06"/>
        </w:tc>
      </w:tr>
      <w:tr w:rsidR="00894E06" w:rsidRPr="00D91C85" w14:paraId="6433E2AB" w14:textId="77777777" w:rsidTr="00DF5D54">
        <w:tc>
          <w:tcPr>
            <w:tcW w:w="1678" w:type="dxa"/>
            <w:vMerge/>
          </w:tcPr>
          <w:p w14:paraId="11118410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68040EA3" w14:textId="77777777" w:rsidR="00894E06" w:rsidRPr="00D91C85" w:rsidRDefault="00894E06" w:rsidP="00894E06">
            <w:pPr>
              <w:jc w:val="both"/>
            </w:pPr>
            <w:r w:rsidRPr="00D91C85">
              <w:t xml:space="preserve">d.4. Premii </w:t>
            </w:r>
            <w:proofErr w:type="spellStart"/>
            <w:r w:rsidRPr="00D91C85">
              <w:t>obţinute</w:t>
            </w:r>
            <w:proofErr w:type="spellEnd"/>
            <w:r w:rsidRPr="00D91C85">
              <w:t xml:space="preserve"> cu elevii la concursuri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finanţate</w:t>
            </w:r>
            <w:proofErr w:type="spellEnd"/>
            <w:r w:rsidRPr="00D91C85">
              <w:t>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14:paraId="7EB25F39" w14:textId="77777777" w:rsidR="00894E06" w:rsidRPr="00D91C85" w:rsidRDefault="00894E06" w:rsidP="00894E06">
            <w:pPr>
              <w:ind w:right="-198"/>
              <w:jc w:val="center"/>
              <w:rPr>
                <w:b/>
              </w:rPr>
            </w:pPr>
            <w:r w:rsidRPr="00D91C85">
              <w:t xml:space="preserve">premiul I </w:t>
            </w:r>
            <w:r w:rsidRPr="00D91C85">
              <w:rPr>
                <w:b/>
              </w:rPr>
              <w:t xml:space="preserve">2p, </w:t>
            </w:r>
            <w:r w:rsidRPr="00D91C85">
              <w:t>premiul II</w:t>
            </w:r>
            <w:r w:rsidRPr="00D91C85">
              <w:rPr>
                <w:b/>
              </w:rPr>
              <w:t xml:space="preserve"> 1,75 p., </w:t>
            </w:r>
          </w:p>
          <w:p w14:paraId="1BFC1003" w14:textId="77777777" w:rsidR="00894E06" w:rsidRPr="00D91C85" w:rsidRDefault="00894E06" w:rsidP="00894E06">
            <w:pPr>
              <w:tabs>
                <w:tab w:val="left" w:pos="1692"/>
              </w:tabs>
              <w:ind w:left="-108" w:right="-108"/>
              <w:jc w:val="center"/>
            </w:pPr>
            <w:r w:rsidRPr="00D91C85">
              <w:t xml:space="preserve">premiul III </w:t>
            </w:r>
            <w:r w:rsidRPr="00D91C85">
              <w:rPr>
                <w:b/>
              </w:rPr>
              <w:t xml:space="preserve">1,25p, </w:t>
            </w:r>
            <w:proofErr w:type="spellStart"/>
            <w:r w:rsidRPr="00D91C85">
              <w:t>menţiune</w:t>
            </w:r>
            <w:proofErr w:type="spellEnd"/>
            <w:r w:rsidRPr="00D91C85">
              <w:t>/premiul special</w:t>
            </w:r>
          </w:p>
          <w:p w14:paraId="2FFEF1C5" w14:textId="77777777" w:rsidR="00894E06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p, </w:t>
            </w:r>
          </w:p>
          <w:p w14:paraId="628DF29F" w14:textId="77777777" w:rsidR="00B42AA1" w:rsidRPr="00D91C85" w:rsidRDefault="00B42AA1" w:rsidP="00894E06">
            <w:pPr>
              <w:jc w:val="center"/>
              <w:rPr>
                <w:b/>
              </w:rPr>
            </w:pPr>
          </w:p>
          <w:p w14:paraId="7AA1B8B7" w14:textId="77777777" w:rsidR="00894E06" w:rsidRPr="00D91C85" w:rsidRDefault="0092548C" w:rsidP="00894E06">
            <w:pPr>
              <w:ind w:right="-108"/>
              <w:jc w:val="center"/>
            </w:pPr>
            <w:r>
              <w:rPr>
                <w:b/>
              </w:rPr>
              <w:t>m</w:t>
            </w:r>
            <w:r w:rsidR="00B42AA1" w:rsidRPr="003F5AFA">
              <w:rPr>
                <w:b/>
              </w:rPr>
              <w:t>aximum 5 p</w:t>
            </w:r>
          </w:p>
        </w:tc>
        <w:tc>
          <w:tcPr>
            <w:tcW w:w="1260" w:type="dxa"/>
          </w:tcPr>
          <w:p w14:paraId="29384775" w14:textId="77777777" w:rsidR="00894E06" w:rsidRPr="00D91C85" w:rsidRDefault="00894E06" w:rsidP="00894E06"/>
        </w:tc>
        <w:tc>
          <w:tcPr>
            <w:tcW w:w="2970" w:type="dxa"/>
          </w:tcPr>
          <w:p w14:paraId="6F1A1A75" w14:textId="77777777" w:rsidR="00894E06" w:rsidRPr="00D91C85" w:rsidRDefault="00894E06" w:rsidP="00894E06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5775FB3B" w14:textId="77777777" w:rsidR="00894E06" w:rsidRPr="00D91C85" w:rsidRDefault="00894E06" w:rsidP="00894E06"/>
        </w:tc>
      </w:tr>
      <w:tr w:rsidR="00894E06" w:rsidRPr="00D91C85" w14:paraId="4F5CCAC3" w14:textId="77777777" w:rsidTr="00DF5D54">
        <w:tc>
          <w:tcPr>
            <w:tcW w:w="1678" w:type="dxa"/>
            <w:vMerge/>
          </w:tcPr>
          <w:p w14:paraId="358BAAF7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4A2A8E56" w14:textId="77777777" w:rsidR="00894E06" w:rsidRPr="00D91C85" w:rsidRDefault="00894E06" w:rsidP="00894E06">
            <w:pPr>
              <w:jc w:val="both"/>
            </w:pPr>
            <w:r w:rsidRPr="00D91C85">
              <w:t xml:space="preserve">d.5. Lucrări de specialitate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/ sau în management </w:t>
            </w:r>
            <w:proofErr w:type="spellStart"/>
            <w:r w:rsidRPr="00D91C85">
              <w:t>educaţional</w:t>
            </w:r>
            <w:proofErr w:type="spellEnd"/>
            <w:r w:rsidRPr="00D91C85">
              <w:t xml:space="preserve">, publicate în reviste </w:t>
            </w:r>
          </w:p>
        </w:tc>
        <w:tc>
          <w:tcPr>
            <w:tcW w:w="1800" w:type="dxa"/>
          </w:tcPr>
          <w:p w14:paraId="5DA35374" w14:textId="77777777" w:rsidR="00894E06" w:rsidRPr="00D91C85" w:rsidRDefault="00894E06" w:rsidP="00894E06">
            <w:pPr>
              <w:jc w:val="center"/>
            </w:pPr>
            <w:r w:rsidRPr="00D91C85">
              <w:rPr>
                <w:b/>
              </w:rPr>
              <w:t>0,5p/ lucrare, max</w:t>
            </w:r>
            <w:r w:rsidR="0092548C">
              <w:rPr>
                <w:b/>
              </w:rPr>
              <w:t>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5DC57DA7" w14:textId="77777777" w:rsidR="00894E06" w:rsidRPr="00D91C85" w:rsidRDefault="00894E06" w:rsidP="00894E06"/>
        </w:tc>
        <w:tc>
          <w:tcPr>
            <w:tcW w:w="2970" w:type="dxa"/>
          </w:tcPr>
          <w:p w14:paraId="7C725AD0" w14:textId="77777777" w:rsidR="00894E06" w:rsidRPr="00D91C85" w:rsidRDefault="00894E06" w:rsidP="00894E06"/>
        </w:tc>
        <w:tc>
          <w:tcPr>
            <w:tcW w:w="1440" w:type="dxa"/>
          </w:tcPr>
          <w:p w14:paraId="4A12D406" w14:textId="77777777" w:rsidR="00894E06" w:rsidRPr="00D91C85" w:rsidRDefault="00894E06" w:rsidP="00894E06"/>
        </w:tc>
      </w:tr>
      <w:tr w:rsidR="009C6602" w:rsidRPr="00D91C85" w14:paraId="6E2C0D5F" w14:textId="77777777" w:rsidTr="00F86ED1">
        <w:trPr>
          <w:trHeight w:val="728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35DB79DA" w14:textId="77777777" w:rsidR="009C6602" w:rsidRDefault="009C6602" w:rsidP="009C6602">
            <w:pPr>
              <w:jc w:val="both"/>
              <w:rPr>
                <w:b/>
              </w:rPr>
            </w:pPr>
          </w:p>
          <w:p w14:paraId="3FDE5FF6" w14:textId="77777777" w:rsidR="009C6602" w:rsidRPr="003F5AFA" w:rsidRDefault="009C6602" w:rsidP="009C660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11429F2" w14:textId="77777777" w:rsidR="009C6602" w:rsidRPr="00852879" w:rsidRDefault="009C6602" w:rsidP="009C6602">
            <w:pPr>
              <w:jc w:val="center"/>
              <w:rPr>
                <w:b/>
                <w:color w:val="000000" w:themeColor="text1"/>
              </w:rPr>
            </w:pPr>
          </w:p>
          <w:p w14:paraId="0D9A10FE" w14:textId="1F3AE8E1" w:rsidR="009C6602" w:rsidRPr="00852879" w:rsidRDefault="0092548C" w:rsidP="009C6602">
            <w:pPr>
              <w:jc w:val="center"/>
              <w:rPr>
                <w:b/>
                <w:color w:val="000000" w:themeColor="text1"/>
              </w:rPr>
            </w:pPr>
            <w:r w:rsidRPr="00852879">
              <w:rPr>
                <w:b/>
                <w:color w:val="000000" w:themeColor="text1"/>
              </w:rPr>
              <w:t>Maximum</w:t>
            </w:r>
            <w:r w:rsidR="009C6602" w:rsidRPr="00852879">
              <w:rPr>
                <w:b/>
                <w:color w:val="000000" w:themeColor="text1"/>
              </w:rPr>
              <w:t xml:space="preserve"> </w:t>
            </w:r>
            <w:r w:rsidR="00852879">
              <w:rPr>
                <w:b/>
                <w:color w:val="000000" w:themeColor="text1"/>
              </w:rPr>
              <w:t>8</w:t>
            </w:r>
            <w:r w:rsidR="009C6602" w:rsidRPr="00852879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A8A9F36" w14:textId="77777777" w:rsidR="009C6602" w:rsidRPr="00D91C85" w:rsidRDefault="009C6602" w:rsidP="009C6602"/>
        </w:tc>
        <w:tc>
          <w:tcPr>
            <w:tcW w:w="2970" w:type="dxa"/>
            <w:shd w:val="clear" w:color="auto" w:fill="D9D9D9" w:themeFill="background1" w:themeFillShade="D9"/>
          </w:tcPr>
          <w:p w14:paraId="630ACAA2" w14:textId="77777777" w:rsidR="009C6602" w:rsidRPr="00D91C85" w:rsidRDefault="009C6602" w:rsidP="009C6602"/>
        </w:tc>
        <w:tc>
          <w:tcPr>
            <w:tcW w:w="1440" w:type="dxa"/>
            <w:shd w:val="clear" w:color="auto" w:fill="D9D9D9" w:themeFill="background1" w:themeFillShade="D9"/>
          </w:tcPr>
          <w:p w14:paraId="300C97E6" w14:textId="77777777" w:rsidR="009C6602" w:rsidRPr="00D91C85" w:rsidRDefault="009C6602" w:rsidP="009C6602"/>
        </w:tc>
      </w:tr>
    </w:tbl>
    <w:p w14:paraId="35C5BA71" w14:textId="7FF6440B" w:rsidR="00892C1E" w:rsidRDefault="00892C1E" w:rsidP="00DF5D54">
      <w:pPr>
        <w:spacing w:before="240"/>
      </w:pPr>
      <w:r>
        <w:tab/>
      </w:r>
      <w:r>
        <w:tab/>
      </w:r>
      <w:r>
        <w:tab/>
      </w:r>
      <w:r>
        <w:tab/>
      </w:r>
      <w:r w:rsidR="00DF5D54">
        <w:t xml:space="preserve">                                                                                                                                                    </w:t>
      </w:r>
      <w:r w:rsidRPr="008D6310">
        <w:t>DIRECTOR,</w:t>
      </w:r>
    </w:p>
    <w:p w14:paraId="259D5854" w14:textId="77777777" w:rsidR="00D1256A" w:rsidRDefault="00D1256A" w:rsidP="00DF5D54">
      <w:pPr>
        <w:spacing w:before="240"/>
      </w:pPr>
    </w:p>
    <w:p w14:paraId="5CCD63FD" w14:textId="77777777" w:rsidR="00DF5D54" w:rsidRDefault="00345F85" w:rsidP="00345F85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B5D49">
        <w:rPr>
          <w:spacing w:val="-6"/>
        </w:rPr>
        <w:lastRenderedPageBreak/>
        <w:t xml:space="preserve">(*) Pentru </w:t>
      </w:r>
      <w:proofErr w:type="spellStart"/>
      <w:r w:rsidRPr="00AB5D49">
        <w:rPr>
          <w:spacing w:val="-6"/>
        </w:rPr>
        <w:t>învăţători</w:t>
      </w:r>
      <w:proofErr w:type="spellEnd"/>
      <w:r w:rsidRPr="00AB5D49">
        <w:rPr>
          <w:spacing w:val="-6"/>
        </w:rPr>
        <w:t xml:space="preserve">/institutori din </w:t>
      </w:r>
      <w:proofErr w:type="spellStart"/>
      <w:r w:rsidRPr="00AB5D49">
        <w:rPr>
          <w:spacing w:val="-6"/>
        </w:rPr>
        <w:t>învăţământul</w:t>
      </w:r>
      <w:proofErr w:type="spellEnd"/>
      <w:r w:rsidRPr="00AB5D49">
        <w:rPr>
          <w:spacing w:val="-6"/>
        </w:rPr>
        <w:t xml:space="preserve"> primar/profesori pentru </w:t>
      </w:r>
      <w:proofErr w:type="spellStart"/>
      <w:r w:rsidRPr="00AB5D49">
        <w:rPr>
          <w:spacing w:val="-6"/>
        </w:rPr>
        <w:t>învăţământul</w:t>
      </w:r>
      <w:proofErr w:type="spellEnd"/>
      <w:r w:rsidRPr="00AB5D49">
        <w:rPr>
          <w:spacing w:val="-6"/>
        </w:rPr>
        <w:t xml:space="preserve"> primar se punctează activitatea metodică </w:t>
      </w:r>
      <w:proofErr w:type="spellStart"/>
      <w:r w:rsidRPr="00AB5D49">
        <w:rPr>
          <w:spacing w:val="-6"/>
        </w:rPr>
        <w:t>şi</w:t>
      </w:r>
      <w:proofErr w:type="spellEnd"/>
      <w:r w:rsidRPr="00AB5D49">
        <w:rPr>
          <w:spacing w:val="-6"/>
        </w:rPr>
        <w:t xml:space="preserve"> </w:t>
      </w:r>
      <w:proofErr w:type="spellStart"/>
      <w:r w:rsidRPr="00AB5D49">
        <w:rPr>
          <w:spacing w:val="-6"/>
        </w:rPr>
        <w:t>ştiinţifică</w:t>
      </w:r>
      <w:proofErr w:type="spellEnd"/>
      <w:r w:rsidRPr="00AB5D49">
        <w:rPr>
          <w:spacing w:val="-6"/>
        </w:rPr>
        <w:t xml:space="preserve"> </w:t>
      </w:r>
      <w:proofErr w:type="spellStart"/>
      <w:r w:rsidRPr="00AB5D49">
        <w:rPr>
          <w:spacing w:val="-6"/>
        </w:rPr>
        <w:t>desfăşurată</w:t>
      </w:r>
      <w:proofErr w:type="spellEnd"/>
      <w:r w:rsidRPr="00AB5D49">
        <w:rPr>
          <w:spacing w:val="-6"/>
        </w:rPr>
        <w:t xml:space="preserve"> pe parcursul a 2 ani </w:t>
      </w:r>
      <w:proofErr w:type="spellStart"/>
      <w:r w:rsidRPr="00AB5D49">
        <w:rPr>
          <w:spacing w:val="-6"/>
        </w:rPr>
        <w:t>şcolari</w:t>
      </w:r>
      <w:proofErr w:type="spellEnd"/>
      <w:r w:rsidRPr="00AB5D49">
        <w:rPr>
          <w:spacing w:val="-6"/>
        </w:rPr>
        <w:t xml:space="preserve"> din ultimii 5 ani </w:t>
      </w:r>
      <w:proofErr w:type="spellStart"/>
      <w:r w:rsidRPr="00AB5D49">
        <w:rPr>
          <w:spacing w:val="-6"/>
        </w:rPr>
        <w:t>şcolari</w:t>
      </w:r>
      <w:proofErr w:type="spellEnd"/>
      <w:r w:rsidRPr="00AB5D49">
        <w:rPr>
          <w:spacing w:val="-6"/>
        </w:rPr>
        <w:t xml:space="preserve"> </w:t>
      </w:r>
      <w:proofErr w:type="spellStart"/>
      <w:r w:rsidRPr="00AB5D49">
        <w:rPr>
          <w:spacing w:val="-6"/>
        </w:rPr>
        <w:t>încheiaţi</w:t>
      </w:r>
      <w:proofErr w:type="spellEnd"/>
      <w:r w:rsidRPr="00AB5D49">
        <w:rPr>
          <w:spacing w:val="-6"/>
        </w:rPr>
        <w:t xml:space="preserve">, la alegerea cadrului didactic. </w:t>
      </w:r>
    </w:p>
    <w:p w14:paraId="53697592" w14:textId="1FC17C61" w:rsidR="00345F85" w:rsidRPr="00AB5D49" w:rsidRDefault="00345F85" w:rsidP="00345F85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B5D49">
        <w:rPr>
          <w:spacing w:val="-6"/>
        </w:rPr>
        <w:t>În mod excepțional, în situația în care învățătorii/institutorii din învățământul primar/profesorii pentru învățământul primar cu o vechime de cel mult 5 ani în învățământ au întrerupt activitatea la catedră și evaluarea nu se poate realiza pe parcursul a 2 ani școlari, se punctează activitatea metodică și științifică desfășurată pe parcursul a cel mult 2 ani școlari din ultimii 5 ani școlari încheiați.</w:t>
      </w:r>
    </w:p>
    <w:p w14:paraId="6AB5BA6F" w14:textId="77777777" w:rsidR="001934D6" w:rsidRDefault="001934D6" w:rsidP="00345F85">
      <w:pPr>
        <w:autoSpaceDE w:val="0"/>
        <w:autoSpaceDN w:val="0"/>
        <w:adjustRightInd w:val="0"/>
        <w:ind w:firstLine="540"/>
        <w:jc w:val="both"/>
        <w:rPr>
          <w:bCs/>
          <w:i/>
          <w:spacing w:val="-6"/>
        </w:rPr>
      </w:pPr>
    </w:p>
    <w:p w14:paraId="4D9D691F" w14:textId="77777777" w:rsidR="008A1BBE" w:rsidRDefault="008A1BBE" w:rsidP="008A1BBE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4" w:name="_Hlk501526618"/>
      <w:r>
        <w:rPr>
          <w:bCs/>
          <w:i/>
          <w:noProof/>
          <w:spacing w:val="-6"/>
        </w:rPr>
        <w:t>NOTĂ:</w:t>
      </w:r>
    </w:p>
    <w:bookmarkEnd w:id="4"/>
    <w:p w14:paraId="4196C7F7" w14:textId="77777777" w:rsidR="00A62F11" w:rsidRDefault="00A62F11" w:rsidP="00A62F11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a) Pentru absolvenţii promoţiei 2023 şi debutanţii aflaţi în primul an de activitate se ia în considerare activitatea metodică şi ştiinţifică din anul şcolar 2023-2024.</w:t>
      </w:r>
    </w:p>
    <w:p w14:paraId="50822845" w14:textId="77777777" w:rsidR="00A62F11" w:rsidRDefault="00A62F11" w:rsidP="00A62F11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b) Pentru absolvenţii promoţiei 2022 şi debutanţii aflaţi în al doilea an de activitate se ia în considerare activitatea metodică şi ştiinţifică din anul şcolar 2022-2023 şi din anul şcolar 2023-2024.</w:t>
      </w:r>
    </w:p>
    <w:p w14:paraId="2C4FBB3B" w14:textId="77777777" w:rsidR="00A62F11" w:rsidRDefault="00A62F11" w:rsidP="00A62F11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>
        <w:rPr>
          <w:bCs/>
          <w:i/>
          <w:noProof/>
          <w:spacing w:val="-6"/>
        </w:rPr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09CE89F3" w14:textId="77777777" w:rsidR="00A62F11" w:rsidRDefault="00A62F11" w:rsidP="00A62F11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>
        <w:rPr>
          <w:i/>
          <w:noProof/>
          <w:spacing w:val="-6"/>
        </w:rPr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538ED5A4" w14:textId="77777777" w:rsidR="00A62F11" w:rsidRDefault="00A62F11" w:rsidP="00A62F11">
      <w:pPr>
        <w:rPr>
          <w:rStyle w:val="Bodytext6Exact"/>
          <w:b w:val="0"/>
          <w:bCs w:val="0"/>
          <w:iCs w:val="0"/>
        </w:rPr>
      </w:pPr>
    </w:p>
    <w:p w14:paraId="29A6CE6B" w14:textId="77777777" w:rsidR="00A62F11" w:rsidRDefault="00A62F11" w:rsidP="00A62F11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7F49B08A" w14:textId="77777777" w:rsidR="00A62F11" w:rsidRDefault="00A62F11" w:rsidP="00A62F11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49069DE3" w14:textId="77777777" w:rsidR="00A62F11" w:rsidRDefault="00A62F11" w:rsidP="00A62F11">
      <w:pPr>
        <w:rPr>
          <w:rStyle w:val="Bodytext6Exact"/>
          <w:b w:val="0"/>
        </w:rPr>
      </w:pPr>
    </w:p>
    <w:p w14:paraId="1DE3DBC4" w14:textId="77777777" w:rsidR="00A62F11" w:rsidRDefault="00A62F11" w:rsidP="00A62F11">
      <w:pPr>
        <w:jc w:val="center"/>
        <w:rPr>
          <w:i/>
          <w:iCs/>
          <w:sz w:val="22"/>
          <w:szCs w:val="22"/>
        </w:rPr>
      </w:pPr>
    </w:p>
    <w:p w14:paraId="4972C0EC" w14:textId="77777777" w:rsidR="00A62F11" w:rsidRPr="00D74FB2" w:rsidRDefault="00A62F11" w:rsidP="00A62F11">
      <w:pPr>
        <w:jc w:val="center"/>
        <w:rPr>
          <w:rStyle w:val="Bodytext6Exact"/>
          <w:b w:val="0"/>
          <w:bCs w:val="0"/>
          <w:color w:val="FF0000"/>
        </w:rPr>
      </w:pPr>
      <w:r>
        <w:rPr>
          <w:i/>
          <w:iCs/>
          <w:sz w:val="22"/>
          <w:szCs w:val="22"/>
        </w:rPr>
        <w:t xml:space="preserve">Detalierea punctajelor prevăzute la punctul IV a fost aprobată în </w:t>
      </w:r>
      <w:proofErr w:type="spellStart"/>
      <w:r>
        <w:rPr>
          <w:i/>
          <w:iCs/>
          <w:sz w:val="22"/>
          <w:szCs w:val="22"/>
        </w:rPr>
        <w:t>şedinţa</w:t>
      </w:r>
      <w:proofErr w:type="spellEnd"/>
      <w:r>
        <w:rPr>
          <w:i/>
          <w:iCs/>
          <w:sz w:val="22"/>
          <w:szCs w:val="22"/>
        </w:rPr>
        <w:t xml:space="preserve"> consiliului de </w:t>
      </w:r>
      <w:proofErr w:type="spellStart"/>
      <w:r>
        <w:rPr>
          <w:i/>
          <w:iCs/>
          <w:sz w:val="22"/>
          <w:szCs w:val="22"/>
        </w:rPr>
        <w:t>administraţie</w:t>
      </w:r>
      <w:proofErr w:type="spellEnd"/>
      <w:r>
        <w:rPr>
          <w:i/>
          <w:iCs/>
          <w:sz w:val="22"/>
          <w:szCs w:val="22"/>
        </w:rPr>
        <w:t xml:space="preserve"> al Inspectoratului Școlar Județean Covasna din data de </w:t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 w:rsidRPr="00D74FB2">
        <w:rPr>
          <w:i/>
          <w:iCs/>
          <w:color w:val="FF0000"/>
          <w:sz w:val="22"/>
          <w:szCs w:val="22"/>
        </w:rPr>
        <w:t>________________.01.2024</w:t>
      </w:r>
    </w:p>
    <w:p w14:paraId="52600BF4" w14:textId="77777777" w:rsidR="00A62F11" w:rsidRPr="003F5AFA" w:rsidRDefault="00A62F11" w:rsidP="00A62F11">
      <w:pPr>
        <w:autoSpaceDE w:val="0"/>
        <w:autoSpaceDN w:val="0"/>
        <w:adjustRightInd w:val="0"/>
        <w:jc w:val="both"/>
      </w:pPr>
    </w:p>
    <w:p w14:paraId="5F9B628F" w14:textId="77777777" w:rsidR="0086453F" w:rsidRPr="003F5AFA" w:rsidRDefault="0086453F" w:rsidP="0086453F">
      <w:pPr>
        <w:autoSpaceDE w:val="0"/>
        <w:autoSpaceDN w:val="0"/>
        <w:adjustRightInd w:val="0"/>
        <w:jc w:val="both"/>
      </w:pPr>
    </w:p>
    <w:p w14:paraId="48A33DBC" w14:textId="77777777" w:rsidR="00A47D6D" w:rsidRPr="001855E7" w:rsidRDefault="00A47D6D" w:rsidP="0086453F">
      <w:pPr>
        <w:autoSpaceDE w:val="0"/>
        <w:autoSpaceDN w:val="0"/>
        <w:adjustRightInd w:val="0"/>
        <w:ind w:firstLine="540"/>
        <w:jc w:val="both"/>
      </w:pPr>
    </w:p>
    <w:sectPr w:rsidR="00A47D6D" w:rsidRPr="001855E7" w:rsidSect="004F17A4">
      <w:headerReference w:type="default" r:id="rId7"/>
      <w:footerReference w:type="default" r:id="rId8"/>
      <w:pgSz w:w="15840" w:h="12240" w:orient="landscape"/>
      <w:pgMar w:top="1440" w:right="720" w:bottom="720" w:left="81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EC38" w14:textId="77777777" w:rsidR="006C321E" w:rsidRDefault="006C321E" w:rsidP="001855E7">
      <w:r>
        <w:separator/>
      </w:r>
    </w:p>
  </w:endnote>
  <w:endnote w:type="continuationSeparator" w:id="0">
    <w:p w14:paraId="0C094C3C" w14:textId="77777777" w:rsidR="006C321E" w:rsidRDefault="006C321E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25B4" w14:textId="77777777" w:rsidR="00922EC8" w:rsidRDefault="00386650" w:rsidP="00A47D6D">
    <w:pPr>
      <w:pStyle w:val="Footer"/>
      <w:jc w:val="center"/>
    </w:pPr>
    <w:sdt>
      <w:sdtPr>
        <w:id w:val="1212157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2EC8">
          <w:fldChar w:fldCharType="begin"/>
        </w:r>
        <w:r w:rsidR="00922EC8">
          <w:instrText xml:space="preserve"> PAGE   \* MERGEFORMAT </w:instrText>
        </w:r>
        <w:r w:rsidR="00922EC8">
          <w:fldChar w:fldCharType="separate"/>
        </w:r>
        <w:r w:rsidR="00922EC8">
          <w:rPr>
            <w:noProof/>
          </w:rPr>
          <w:t>5</w:t>
        </w:r>
        <w:r w:rsidR="00922EC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7423" w14:textId="77777777" w:rsidR="006C321E" w:rsidRDefault="006C321E" w:rsidP="001855E7">
      <w:r>
        <w:separator/>
      </w:r>
    </w:p>
  </w:footnote>
  <w:footnote w:type="continuationSeparator" w:id="0">
    <w:p w14:paraId="0ECED9E1" w14:textId="77777777" w:rsidR="006C321E" w:rsidRDefault="006C321E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692F" w14:textId="25288B16" w:rsidR="00922EC8" w:rsidRDefault="0086453F" w:rsidP="001D282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0327E3" wp14:editId="4707FBF9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629285" cy="629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EC8">
      <w:rPr>
        <w:noProof/>
      </w:rPr>
      <w:drawing>
        <wp:anchor distT="0" distB="0" distL="114300" distR="114300" simplePos="0" relativeHeight="251659264" behindDoc="1" locked="0" layoutInCell="1" allowOverlap="1" wp14:anchorId="2810216B" wp14:editId="6166B5CF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9EFB02" w14:textId="09C6FE29" w:rsidR="00922EC8" w:rsidRDefault="0086453F" w:rsidP="001D2825">
    <w:pPr>
      <w:pStyle w:val="Header"/>
      <w:tabs>
        <w:tab w:val="left" w:pos="1108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83E1A02" wp14:editId="6E08310A">
          <wp:simplePos x="0" y="0"/>
          <wp:positionH relativeFrom="column">
            <wp:posOffset>752475</wp:posOffset>
          </wp:positionH>
          <wp:positionV relativeFrom="paragraph">
            <wp:posOffset>2540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22EC8">
      <w:tab/>
    </w:r>
    <w:r w:rsidR="00922EC8">
      <w:tab/>
      <w:t xml:space="preserve">                    </w:t>
    </w:r>
    <w:r w:rsidR="00922EC8">
      <w:tab/>
    </w:r>
  </w:p>
  <w:p w14:paraId="7B0F9D32" w14:textId="568AC807" w:rsidR="00922EC8" w:rsidRPr="001D2825" w:rsidRDefault="00922EC8" w:rsidP="001D2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05972386">
    <w:abstractNumId w:val="1"/>
  </w:num>
  <w:num w:numId="2" w16cid:durableId="1556352784">
    <w:abstractNumId w:val="2"/>
  </w:num>
  <w:num w:numId="3" w16cid:durableId="256599588">
    <w:abstractNumId w:val="3"/>
  </w:num>
  <w:num w:numId="4" w16cid:durableId="1312639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2126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NTW2MDA1NzU3MDVV0lEKTi0uzszPAykwrAUAoiphTywAAAA="/>
  </w:docVars>
  <w:rsids>
    <w:rsidRoot w:val="001855E7"/>
    <w:rsid w:val="00004420"/>
    <w:rsid w:val="00017064"/>
    <w:rsid w:val="00093BF5"/>
    <w:rsid w:val="000D180A"/>
    <w:rsid w:val="000D5335"/>
    <w:rsid w:val="00101AAE"/>
    <w:rsid w:val="0012124D"/>
    <w:rsid w:val="00140C7F"/>
    <w:rsid w:val="001855E7"/>
    <w:rsid w:val="00192DA7"/>
    <w:rsid w:val="001934D6"/>
    <w:rsid w:val="001D2825"/>
    <w:rsid w:val="001D6E44"/>
    <w:rsid w:val="001F0628"/>
    <w:rsid w:val="00225CEB"/>
    <w:rsid w:val="00236182"/>
    <w:rsid w:val="00237A4F"/>
    <w:rsid w:val="0026028A"/>
    <w:rsid w:val="002C12C7"/>
    <w:rsid w:val="002E0EC4"/>
    <w:rsid w:val="002E4C96"/>
    <w:rsid w:val="00345F85"/>
    <w:rsid w:val="00364C1F"/>
    <w:rsid w:val="00386650"/>
    <w:rsid w:val="00450A74"/>
    <w:rsid w:val="00476BC2"/>
    <w:rsid w:val="0048624D"/>
    <w:rsid w:val="004F0692"/>
    <w:rsid w:val="004F17A4"/>
    <w:rsid w:val="00521332"/>
    <w:rsid w:val="005502C1"/>
    <w:rsid w:val="005568C2"/>
    <w:rsid w:val="00571F3A"/>
    <w:rsid w:val="005804FF"/>
    <w:rsid w:val="00580B6D"/>
    <w:rsid w:val="0058377F"/>
    <w:rsid w:val="005A4D5E"/>
    <w:rsid w:val="005C3292"/>
    <w:rsid w:val="005D291B"/>
    <w:rsid w:val="005D3337"/>
    <w:rsid w:val="005E6EB9"/>
    <w:rsid w:val="00613643"/>
    <w:rsid w:val="00672A69"/>
    <w:rsid w:val="006872BE"/>
    <w:rsid w:val="00693E01"/>
    <w:rsid w:val="006B5E19"/>
    <w:rsid w:val="006C321E"/>
    <w:rsid w:val="006F4E35"/>
    <w:rsid w:val="00716EB8"/>
    <w:rsid w:val="00720639"/>
    <w:rsid w:val="00785FCD"/>
    <w:rsid w:val="007911FB"/>
    <w:rsid w:val="007A41E4"/>
    <w:rsid w:val="007A689F"/>
    <w:rsid w:val="007F2AB8"/>
    <w:rsid w:val="0080062D"/>
    <w:rsid w:val="00802146"/>
    <w:rsid w:val="008279E2"/>
    <w:rsid w:val="00852879"/>
    <w:rsid w:val="0086453F"/>
    <w:rsid w:val="00892C1E"/>
    <w:rsid w:val="00894E06"/>
    <w:rsid w:val="008A1BBE"/>
    <w:rsid w:val="008E2CC2"/>
    <w:rsid w:val="009048EA"/>
    <w:rsid w:val="00922EC8"/>
    <w:rsid w:val="0092548C"/>
    <w:rsid w:val="009A5C82"/>
    <w:rsid w:val="009C6602"/>
    <w:rsid w:val="009D50B3"/>
    <w:rsid w:val="009E7F9C"/>
    <w:rsid w:val="009F408C"/>
    <w:rsid w:val="00A00300"/>
    <w:rsid w:val="00A47D6D"/>
    <w:rsid w:val="00A62F11"/>
    <w:rsid w:val="00A63543"/>
    <w:rsid w:val="00A6394D"/>
    <w:rsid w:val="00A64B59"/>
    <w:rsid w:val="00A66121"/>
    <w:rsid w:val="00A700CF"/>
    <w:rsid w:val="00A86A3B"/>
    <w:rsid w:val="00A908CF"/>
    <w:rsid w:val="00AA5FB6"/>
    <w:rsid w:val="00AD19CF"/>
    <w:rsid w:val="00B4069B"/>
    <w:rsid w:val="00B42AA1"/>
    <w:rsid w:val="00B62A47"/>
    <w:rsid w:val="00B660EB"/>
    <w:rsid w:val="00BA2274"/>
    <w:rsid w:val="00BB01B7"/>
    <w:rsid w:val="00BD13CE"/>
    <w:rsid w:val="00BF47A4"/>
    <w:rsid w:val="00C205AA"/>
    <w:rsid w:val="00C27984"/>
    <w:rsid w:val="00C93DFE"/>
    <w:rsid w:val="00C97006"/>
    <w:rsid w:val="00CC12BC"/>
    <w:rsid w:val="00CE7306"/>
    <w:rsid w:val="00D1256A"/>
    <w:rsid w:val="00D4246C"/>
    <w:rsid w:val="00D636F3"/>
    <w:rsid w:val="00D90273"/>
    <w:rsid w:val="00DB5E3D"/>
    <w:rsid w:val="00DC773F"/>
    <w:rsid w:val="00DF5D54"/>
    <w:rsid w:val="00E10868"/>
    <w:rsid w:val="00E505CA"/>
    <w:rsid w:val="00E52296"/>
    <w:rsid w:val="00E63133"/>
    <w:rsid w:val="00ED039A"/>
    <w:rsid w:val="00F50A64"/>
    <w:rsid w:val="00F65E04"/>
    <w:rsid w:val="00F822D6"/>
    <w:rsid w:val="00F86ED1"/>
    <w:rsid w:val="00FB5D7C"/>
    <w:rsid w:val="00FE5B04"/>
    <w:rsid w:val="00FE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0E9799"/>
  <w15:docId w15:val="{DF6D23D7-96F1-4B50-B547-2C24FB1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D50B3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0B3"/>
    <w:pPr>
      <w:ind w:left="720"/>
      <w:contextualSpacing/>
    </w:pPr>
  </w:style>
  <w:style w:type="character" w:customStyle="1" w:styleId="Bodytext2">
    <w:name w:val="Body text (2)"/>
    <w:basedOn w:val="DefaultParagraphFont"/>
    <w:rsid w:val="005213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DefaultParagraphFont"/>
    <w:rsid w:val="0052133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9A5C8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9A5C82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B5E3D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 X</cp:lastModifiedBy>
  <cp:revision>21</cp:revision>
  <cp:lastPrinted>2019-12-16T07:37:00Z</cp:lastPrinted>
  <dcterms:created xsi:type="dcterms:W3CDTF">2019-12-16T09:30:00Z</dcterms:created>
  <dcterms:modified xsi:type="dcterms:W3CDTF">2024-01-09T12:40:00Z</dcterms:modified>
</cp:coreProperties>
</file>