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D" w:rsidRDefault="00CA029D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ÎN ATENȚIA UNITĂȚILOR DE ÎNVĂȚĂMÂNT DIN JUDEȚUL COVASNA!</w:t>
      </w: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  <w:r w:rsidRPr="00FE28CF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FE28CF">
        <w:rPr>
          <w:rFonts w:ascii="Times New Roman" w:hAnsi="Times New Roman"/>
          <w:lang w:val="ro-RO"/>
        </w:rPr>
        <w:t>În vederea eliberării actelor de studii pentru promoțiile 2017, vă rugăm să solicitați de la elevi, odată cu înscrierea la examenele naționale</w:t>
      </w:r>
      <w:r>
        <w:rPr>
          <w:rFonts w:ascii="Times New Roman" w:hAnsi="Times New Roman"/>
          <w:lang w:val="ro-RO"/>
        </w:rPr>
        <w:t xml:space="preserve"> și fotografiile necesare pentru completarea și eliberarea în timp util a actelor de studii obținute de candidați.</w:t>
      </w: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  <w:bookmarkStart w:id="0" w:name="_GoBack"/>
      <w:bookmarkEnd w:id="0"/>
    </w:p>
    <w:p w:rsidR="00FE28CF" w:rsidRDefault="00FE28CF" w:rsidP="00FE28CF">
      <w:pPr>
        <w:pStyle w:val="NoSpacing"/>
        <w:ind w:left="720" w:right="1107" w:hanging="61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Inspector Școlar,</w:t>
      </w:r>
    </w:p>
    <w:p w:rsidR="00FE28CF" w:rsidRPr="00FE28CF" w:rsidRDefault="00FE28CF" w:rsidP="00FE28CF">
      <w:pPr>
        <w:pStyle w:val="NoSpacing"/>
        <w:ind w:left="5040" w:right="1107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prof. Farkas Csaba Istvan</w:t>
      </w:r>
    </w:p>
    <w:p w:rsidR="00FE28CF" w:rsidRPr="00FE28CF" w:rsidRDefault="00FE28CF" w:rsidP="00CA029D">
      <w:pPr>
        <w:pStyle w:val="NoSpacing"/>
        <w:ind w:left="720" w:right="1107" w:hanging="610"/>
        <w:rPr>
          <w:rFonts w:ascii="Times New Roman" w:hAnsi="Times New Roman"/>
          <w:lang w:val="ro-RO"/>
        </w:rPr>
      </w:pPr>
    </w:p>
    <w:p w:rsidR="00FE28CF" w:rsidRPr="00B20164" w:rsidRDefault="00FE28CF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742CC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B2" w:rsidRDefault="00ED09B2" w:rsidP="00E160F0">
      <w:pPr>
        <w:spacing w:after="0"/>
      </w:pPr>
      <w:r>
        <w:separator/>
      </w:r>
    </w:p>
  </w:endnote>
  <w:endnote w:type="continuationSeparator" w:id="0">
    <w:p w:rsidR="00ED09B2" w:rsidRDefault="00ED09B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E28C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E28CF" w:rsidRPr="00FE28C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B2" w:rsidRDefault="00ED09B2" w:rsidP="00E160F0">
      <w:pPr>
        <w:spacing w:after="0"/>
      </w:pPr>
      <w:r>
        <w:separator/>
      </w:r>
    </w:p>
  </w:footnote>
  <w:footnote w:type="continuationSeparator" w:id="0">
    <w:p w:rsidR="00ED09B2" w:rsidRDefault="00ED09B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ED09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ED09B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0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1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255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4C7A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D09B2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8CF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A2009E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46AD-873F-456A-985F-1DAD180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6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2017-05-11T08:41:00Z</dcterms:created>
  <dcterms:modified xsi:type="dcterms:W3CDTF">2017-05-11T08:47:00Z</dcterms:modified>
</cp:coreProperties>
</file>