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F722F3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69DB3170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F722F3">
        <w:rPr>
          <w:rFonts w:ascii="Times New Roman" w:hAnsi="Times New Roman"/>
          <w:b/>
          <w:szCs w:val="24"/>
          <w:lang w:val="ro-RO"/>
        </w:rPr>
        <w:t>MIKES KELEMEN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F722F3">
        <w:rPr>
          <w:rFonts w:ascii="Times New Roman" w:hAnsi="Times New Roman"/>
          <w:b/>
          <w:szCs w:val="24"/>
          <w:lang w:val="ro-RO"/>
        </w:rPr>
        <w:t>ZAGON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F722F3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7DF238A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orașul </w:t>
      </w:r>
      <w:r w:rsidR="00F722F3">
        <w:rPr>
          <w:bCs/>
          <w:sz w:val="18"/>
          <w:szCs w:val="18"/>
          <w:lang w:val="ro-RO"/>
        </w:rPr>
        <w:t>Covasna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F722F3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F722F3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F722F3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F722F3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F722F3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F722F3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F722F3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F722F3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F722F3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F722F3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F722F3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F722F3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F722F3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F722F3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722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F722F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272AD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22F3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2022-05-30T18:39:00Z</dcterms:created>
  <dcterms:modified xsi:type="dcterms:W3CDTF">2022-05-30T18:39:00Z</dcterms:modified>
</cp:coreProperties>
</file>